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20"/>
        </w:tabs>
        <w:spacing w:line="360" w:lineRule="auto"/>
        <w:ind w:leftChars="0"/>
        <w:jc w:val="center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椒江区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防疫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储备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物资中标原则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此次招标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，分成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17个标段，原则上每个标段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确定一个中标供应商，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由于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防护服和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防护口罩由于防护等级需要，视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投标情况可能增加中标供应商。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报价采用二次报价。第一次是公司的电子报价，采购部在招标前进行审核。第二次报价是现场电子报价，要求投标商按照采购部审核后的报价单再次报价。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此次招标用于补充防疫物资库消耗物资的损耗，实际采购数量不确定，以医院下达的订单为准。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交货时间，供货商接到医院的订单后3日内交货，并负责货物上架。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此次招标的合作期限3年。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投标公司做出近效期物资（3个月）的处理优惠措施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招标小组根据投标厂商的样品进行评价，淘汰不符合招标需求的样品；合格的产品按照同一标号价格、投标价格有效期和</w:t>
      </w:r>
      <w:r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近效期物资（3个月）的处理优惠优惠承诺措施综合评价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中标。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考虑到防疫物资流转的需要，此次招标结果适用医院同类物资的采购，该类产品医院不再另行组织招标。</w:t>
      </w:r>
    </w:p>
    <w:p>
      <w:p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                                          采购部</w:t>
      </w:r>
    </w:p>
    <w:p>
      <w:pPr>
        <w:tabs>
          <w:tab w:val="left" w:pos="420"/>
        </w:tabs>
        <w:spacing w:line="360" w:lineRule="auto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 xml:space="preserve"> 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0541"/>
    <w:multiLevelType w:val="singleLevel"/>
    <w:tmpl w:val="061F05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TQ1YjMyNjEyN2ZjZTU0MmQ3MmVhNzZiODM3NTMifQ=="/>
  </w:docVars>
  <w:rsids>
    <w:rsidRoot w:val="3F7B0746"/>
    <w:rsid w:val="0026715E"/>
    <w:rsid w:val="00453F62"/>
    <w:rsid w:val="00781444"/>
    <w:rsid w:val="00D07244"/>
    <w:rsid w:val="08B6614B"/>
    <w:rsid w:val="0C593D5D"/>
    <w:rsid w:val="0CB01F93"/>
    <w:rsid w:val="0CB45857"/>
    <w:rsid w:val="161E6CCD"/>
    <w:rsid w:val="17741943"/>
    <w:rsid w:val="27607A9B"/>
    <w:rsid w:val="29E867C3"/>
    <w:rsid w:val="2D7A6580"/>
    <w:rsid w:val="2E420D14"/>
    <w:rsid w:val="2F4703C1"/>
    <w:rsid w:val="352D6D08"/>
    <w:rsid w:val="37AB5A61"/>
    <w:rsid w:val="3F7B0746"/>
    <w:rsid w:val="40693A4D"/>
    <w:rsid w:val="44E55E34"/>
    <w:rsid w:val="45417A73"/>
    <w:rsid w:val="48FA6282"/>
    <w:rsid w:val="53ED328E"/>
    <w:rsid w:val="547B610C"/>
    <w:rsid w:val="555069F6"/>
    <w:rsid w:val="565B2BD4"/>
    <w:rsid w:val="59E313B4"/>
    <w:rsid w:val="5A1D16D3"/>
    <w:rsid w:val="5A892404"/>
    <w:rsid w:val="5FFB5005"/>
    <w:rsid w:val="63AF6773"/>
    <w:rsid w:val="64CF0CEC"/>
    <w:rsid w:val="67C11091"/>
    <w:rsid w:val="68241AC1"/>
    <w:rsid w:val="6C396EBB"/>
    <w:rsid w:val="6DC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398</Characters>
  <Lines>1</Lines>
  <Paragraphs>1</Paragraphs>
  <TotalTime>16</TotalTime>
  <ScaleCrop>false</ScaleCrop>
  <LinksUpToDate>false</LinksUpToDate>
  <CharactersWithSpaces>486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2019-01-10T00:05:00Z</dcterms:created>
  <dc:creator>好男儿应自强</dc:creator>
  <cp:lastModifiedBy>好男儿应自强</cp:lastModifiedBy>
  <dcterms:modified xsi:type="dcterms:W3CDTF">2022-09-14T08:17:15Z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46620295C9E9404599DBDD43D54FB94D</vt:lpwstr>
  </property>
</Properties>
</file>