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9D17">
      <w:pPr>
        <w:jc w:val="center"/>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评审办法及投标文件制作要求</w:t>
      </w:r>
    </w:p>
    <w:p w14:paraId="1A949247">
      <w:pPr>
        <w:numPr>
          <w:ilvl w:val="0"/>
          <w:numId w:val="1"/>
        </w:numPr>
        <w:jc w:val="both"/>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评审办法</w:t>
      </w:r>
    </w:p>
    <w:p w14:paraId="03D002E8">
      <w:pPr>
        <w:numPr>
          <w:ilvl w:val="0"/>
          <w:numId w:val="0"/>
        </w:numPr>
        <w:ind w:firstLine="48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采用综合评分法，选择综合得分最高的供应商为本项目的中标人。</w:t>
      </w:r>
    </w:p>
    <w:p w14:paraId="44EF15D9">
      <w:pPr>
        <w:keepNext w:val="0"/>
        <w:keepLines w:val="0"/>
        <w:pageBreakBefore w:val="0"/>
        <w:numPr>
          <w:ilvl w:val="0"/>
          <w:numId w:val="0"/>
        </w:numPr>
        <w:kinsoku/>
        <w:wordWrap/>
        <w:overflowPunct/>
        <w:topLinePunct w:val="0"/>
        <w:bidi w:val="0"/>
        <w:spacing w:line="400" w:lineRule="exact"/>
        <w:ind w:leftChars="0" w:firstLine="480" w:firstLineChars="20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评审办法如下：</w:t>
      </w:r>
    </w:p>
    <w:tbl>
      <w:tblPr>
        <w:tblStyle w:val="7"/>
        <w:tblW w:w="9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422"/>
        <w:gridCol w:w="6425"/>
        <w:gridCol w:w="853"/>
      </w:tblGrid>
      <w:tr w14:paraId="154C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819" w:type="dxa"/>
            <w:vAlign w:val="center"/>
          </w:tcPr>
          <w:p w14:paraId="6F1C830F">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1422" w:type="dxa"/>
            <w:vAlign w:val="center"/>
          </w:tcPr>
          <w:p w14:paraId="709A34DC">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评分项目</w:t>
            </w:r>
          </w:p>
        </w:tc>
        <w:tc>
          <w:tcPr>
            <w:tcW w:w="6425" w:type="dxa"/>
            <w:vAlign w:val="center"/>
          </w:tcPr>
          <w:p w14:paraId="1F7A409E">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评分内容</w:t>
            </w:r>
          </w:p>
        </w:tc>
        <w:tc>
          <w:tcPr>
            <w:tcW w:w="853" w:type="dxa"/>
            <w:vAlign w:val="center"/>
          </w:tcPr>
          <w:p w14:paraId="1867E71C">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分值</w:t>
            </w:r>
          </w:p>
        </w:tc>
      </w:tr>
      <w:tr w14:paraId="1B80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19" w:type="dxa"/>
            <w:vAlign w:val="center"/>
          </w:tcPr>
          <w:p w14:paraId="150DC3C7">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p>
        </w:tc>
        <w:tc>
          <w:tcPr>
            <w:tcW w:w="1422" w:type="dxa"/>
            <w:vAlign w:val="center"/>
          </w:tcPr>
          <w:p w14:paraId="40D4906E">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相关业绩</w:t>
            </w:r>
          </w:p>
        </w:tc>
        <w:tc>
          <w:tcPr>
            <w:tcW w:w="6425" w:type="dxa"/>
            <w:vAlign w:val="center"/>
          </w:tcPr>
          <w:p w14:paraId="3C9CFF48">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投标人签订的202</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年1月1日以来（以签订合同日期为准）的同类项目业绩，每具有一项业绩得</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分，最高得3分。</w:t>
            </w:r>
          </w:p>
          <w:p w14:paraId="42593DDE">
            <w:pPr>
              <w:keepNext w:val="0"/>
              <w:keepLines w:val="0"/>
              <w:pageBreakBefore w:val="0"/>
              <w:widowControl/>
              <w:kinsoku/>
              <w:wordWrap/>
              <w:overflowPunct/>
              <w:topLinePunct w:val="0"/>
              <w:bidi w:val="0"/>
              <w:snapToGrid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注：投标文件中须提供合同复印件，否则不得分。</w:t>
            </w:r>
          </w:p>
        </w:tc>
        <w:tc>
          <w:tcPr>
            <w:tcW w:w="853" w:type="dxa"/>
            <w:vAlign w:val="center"/>
          </w:tcPr>
          <w:p w14:paraId="71E84EBA">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r>
      <w:tr w14:paraId="650B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9" w:type="dxa"/>
            <w:vAlign w:val="center"/>
          </w:tcPr>
          <w:p w14:paraId="57EEF9A7">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p>
        </w:tc>
        <w:tc>
          <w:tcPr>
            <w:tcW w:w="1422" w:type="dxa"/>
            <w:vAlign w:val="center"/>
          </w:tcPr>
          <w:p w14:paraId="347A7942">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设备先进性</w:t>
            </w:r>
          </w:p>
        </w:tc>
        <w:tc>
          <w:tcPr>
            <w:tcW w:w="6425" w:type="dxa"/>
            <w:vAlign w:val="center"/>
          </w:tcPr>
          <w:p w14:paraId="151B7ACE">
            <w:pPr>
              <w:keepNext w:val="0"/>
              <w:keepLines w:val="0"/>
              <w:pageBreakBefore w:val="0"/>
              <w:kinsoku/>
              <w:wordWrap/>
              <w:overflowPunct/>
              <w:topLinePunct w:val="0"/>
              <w:bidi w:val="0"/>
              <w:spacing w:line="4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根据投标人提供设备</w:t>
            </w:r>
            <w:r>
              <w:rPr>
                <w:rFonts w:hint="eastAsia" w:ascii="微软雅黑" w:hAnsi="微软雅黑" w:eastAsia="微软雅黑" w:cs="微软雅黑"/>
                <w:kern w:val="0"/>
                <w:sz w:val="21"/>
                <w:szCs w:val="21"/>
                <w:lang w:val="en-US" w:eastAsia="zh-CN"/>
              </w:rPr>
              <w:t>参数</w:t>
            </w:r>
            <w:r>
              <w:rPr>
                <w:rFonts w:hint="eastAsia" w:ascii="微软雅黑" w:hAnsi="微软雅黑" w:eastAsia="微软雅黑" w:cs="微软雅黑"/>
                <w:kern w:val="0"/>
                <w:sz w:val="21"/>
                <w:szCs w:val="21"/>
              </w:rPr>
              <w:t>情况进行</w:t>
            </w:r>
            <w:r>
              <w:rPr>
                <w:rFonts w:hint="eastAsia" w:ascii="微软雅黑" w:hAnsi="微软雅黑" w:eastAsia="微软雅黑" w:cs="微软雅黑"/>
                <w:kern w:val="0"/>
                <w:sz w:val="21"/>
                <w:szCs w:val="21"/>
                <w:lang w:val="en-US" w:eastAsia="zh-CN"/>
              </w:rPr>
              <w:t>综合</w:t>
            </w:r>
            <w:r>
              <w:rPr>
                <w:rFonts w:hint="eastAsia" w:ascii="微软雅黑" w:hAnsi="微软雅黑" w:eastAsia="微软雅黑" w:cs="微软雅黑"/>
                <w:kern w:val="0"/>
                <w:sz w:val="21"/>
                <w:szCs w:val="21"/>
              </w:rPr>
              <w:t>评分。</w:t>
            </w:r>
          </w:p>
        </w:tc>
        <w:tc>
          <w:tcPr>
            <w:tcW w:w="853" w:type="dxa"/>
            <w:vAlign w:val="center"/>
          </w:tcPr>
          <w:p w14:paraId="521351A2">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r>
      <w:tr w14:paraId="66FE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819" w:type="dxa"/>
            <w:vAlign w:val="center"/>
          </w:tcPr>
          <w:p w14:paraId="61490C31">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p>
        </w:tc>
        <w:tc>
          <w:tcPr>
            <w:tcW w:w="1422" w:type="dxa"/>
            <w:vAlign w:val="center"/>
          </w:tcPr>
          <w:p w14:paraId="46CD3597">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施工组织实施方案</w:t>
            </w:r>
          </w:p>
        </w:tc>
        <w:tc>
          <w:tcPr>
            <w:tcW w:w="6425" w:type="dxa"/>
            <w:vAlign w:val="center"/>
          </w:tcPr>
          <w:p w14:paraId="06F286F6">
            <w:pPr>
              <w:keepNext w:val="0"/>
              <w:keepLines w:val="0"/>
              <w:pageBreakBefore w:val="0"/>
              <w:kinsoku/>
              <w:wordWrap/>
              <w:overflowPunct/>
              <w:topLinePunct w:val="0"/>
              <w:bidi w:val="0"/>
              <w:spacing w:line="400" w:lineRule="exact"/>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根据投标人的交货安装组织实施方案（</w:t>
            </w:r>
            <w:r>
              <w:rPr>
                <w:rFonts w:hint="eastAsia" w:ascii="微软雅黑" w:hAnsi="微软雅黑" w:eastAsia="微软雅黑" w:cs="微软雅黑"/>
                <w:sz w:val="21"/>
                <w:szCs w:val="21"/>
                <w:lang w:val="zh-CN"/>
              </w:rPr>
              <w:t>①</w:t>
            </w:r>
            <w:r>
              <w:rPr>
                <w:rFonts w:hint="eastAsia" w:ascii="微软雅黑" w:hAnsi="微软雅黑" w:eastAsia="微软雅黑" w:cs="微软雅黑"/>
                <w:sz w:val="21"/>
                <w:szCs w:val="21"/>
              </w:rPr>
              <w:t>项目组织措施方案；②用户单位个性化需求；③实施进度计划；④项目风险分析；⑤测试与验收方案</w:t>
            </w:r>
            <w:r>
              <w:rPr>
                <w:rFonts w:hint="eastAsia" w:ascii="微软雅黑" w:hAnsi="微软雅黑" w:eastAsia="微软雅黑" w:cs="微软雅黑"/>
                <w:sz w:val="21"/>
                <w:szCs w:val="21"/>
                <w:lang w:val="zh-CN"/>
              </w:rPr>
              <w:t>。</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进行综合评分。</w:t>
            </w:r>
          </w:p>
        </w:tc>
        <w:tc>
          <w:tcPr>
            <w:tcW w:w="853" w:type="dxa"/>
            <w:vAlign w:val="center"/>
          </w:tcPr>
          <w:p w14:paraId="6DC3B4FF">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w:t>
            </w:r>
          </w:p>
        </w:tc>
      </w:tr>
      <w:tr w14:paraId="6980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19" w:type="dxa"/>
            <w:vAlign w:val="center"/>
          </w:tcPr>
          <w:p w14:paraId="1D591B65">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p>
        </w:tc>
        <w:tc>
          <w:tcPr>
            <w:tcW w:w="1422" w:type="dxa"/>
            <w:vAlign w:val="center"/>
          </w:tcPr>
          <w:p w14:paraId="2F224B84">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售后服务</w:t>
            </w:r>
          </w:p>
        </w:tc>
        <w:tc>
          <w:tcPr>
            <w:tcW w:w="6425" w:type="dxa"/>
            <w:vAlign w:val="center"/>
          </w:tcPr>
          <w:p w14:paraId="5D5CFECF">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根据投标人售后服务方案（包括</w:t>
            </w:r>
            <w:r>
              <w:rPr>
                <w:rFonts w:hint="eastAsia" w:ascii="微软雅黑" w:hAnsi="微软雅黑" w:eastAsia="微软雅黑" w:cs="微软雅黑"/>
                <w:sz w:val="21"/>
                <w:szCs w:val="21"/>
                <w:lang w:val="en-US" w:eastAsia="zh-CN"/>
              </w:rPr>
              <w:t>质保期、</w:t>
            </w:r>
            <w:r>
              <w:rPr>
                <w:rFonts w:hint="eastAsia" w:ascii="微软雅黑" w:hAnsi="微软雅黑" w:eastAsia="微软雅黑" w:cs="微软雅黑"/>
                <w:sz w:val="21"/>
                <w:szCs w:val="21"/>
              </w:rPr>
              <w:t>售后服务内容，售后服务网点详细介绍，故障响应时间，修复时间，应急反应措施，服务质量保证措施，免费质保期结束后的维修费用、优惠折扣等）进行综合评分。</w:t>
            </w:r>
          </w:p>
        </w:tc>
        <w:tc>
          <w:tcPr>
            <w:tcW w:w="853" w:type="dxa"/>
            <w:vAlign w:val="center"/>
          </w:tcPr>
          <w:p w14:paraId="60F95D53">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w:t>
            </w:r>
          </w:p>
        </w:tc>
      </w:tr>
      <w:tr w14:paraId="7A7C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819" w:type="dxa"/>
            <w:vAlign w:val="center"/>
          </w:tcPr>
          <w:p w14:paraId="4F0F847C">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价格分</w:t>
            </w:r>
          </w:p>
        </w:tc>
        <w:tc>
          <w:tcPr>
            <w:tcW w:w="7847" w:type="dxa"/>
            <w:gridSpan w:val="2"/>
            <w:vAlign w:val="center"/>
          </w:tcPr>
          <w:p w14:paraId="55035C95">
            <w:pPr>
              <w:keepNext w:val="0"/>
              <w:keepLines w:val="0"/>
              <w:pageBreakBefore w:val="0"/>
              <w:kinsoku/>
              <w:wordWrap/>
              <w:overflowPunct/>
              <w:topLinePunct w:val="0"/>
              <w:bidi w:val="0"/>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以合格投标人有效投标总报价中的最低价为基准价，基准价为</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sz w:val="21"/>
                <w:szCs w:val="21"/>
              </w:rPr>
              <w:t>分。投标报价得分＝（评标基准价/投标报价）×</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kern w:val="0"/>
                <w:sz w:val="21"/>
                <w:szCs w:val="21"/>
              </w:rPr>
              <w:t>%</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100</w:t>
            </w:r>
            <w:r>
              <w:rPr>
                <w:rFonts w:hint="eastAsia" w:ascii="微软雅黑" w:hAnsi="微软雅黑" w:eastAsia="微软雅黑" w:cs="微软雅黑"/>
                <w:sz w:val="21"/>
                <w:szCs w:val="21"/>
              </w:rPr>
              <w:t>（小数点后保留2位小数）。</w:t>
            </w:r>
          </w:p>
        </w:tc>
        <w:tc>
          <w:tcPr>
            <w:tcW w:w="853" w:type="dxa"/>
            <w:vAlign w:val="center"/>
          </w:tcPr>
          <w:p w14:paraId="1758CAE4">
            <w:pPr>
              <w:keepNext w:val="0"/>
              <w:keepLines w:val="0"/>
              <w:pageBreakBefore w:val="0"/>
              <w:kinsoku/>
              <w:wordWrap/>
              <w:overflowPunct/>
              <w:topLinePunct w:val="0"/>
              <w:bidi w:val="0"/>
              <w:spacing w:line="40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r>
      <w:tr w14:paraId="45FB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666" w:type="dxa"/>
            <w:gridSpan w:val="3"/>
          </w:tcPr>
          <w:p w14:paraId="5EC67704">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合计</w:t>
            </w:r>
          </w:p>
        </w:tc>
        <w:tc>
          <w:tcPr>
            <w:tcW w:w="853" w:type="dxa"/>
          </w:tcPr>
          <w:p w14:paraId="0ADB0E01">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=SUM(ABOVE) </w:instrText>
            </w:r>
            <w:r>
              <w:rPr>
                <w:rFonts w:hint="eastAsia" w:ascii="微软雅黑" w:hAnsi="微软雅黑" w:eastAsia="微软雅黑" w:cs="微软雅黑"/>
                <w:kern w:val="0"/>
                <w:sz w:val="21"/>
                <w:szCs w:val="21"/>
              </w:rPr>
              <w:fldChar w:fldCharType="separate"/>
            </w:r>
            <w:r>
              <w:rPr>
                <w:rFonts w:hint="eastAsia" w:ascii="微软雅黑" w:hAnsi="微软雅黑" w:eastAsia="微软雅黑" w:cs="微软雅黑"/>
                <w:kern w:val="0"/>
                <w:sz w:val="21"/>
                <w:szCs w:val="21"/>
              </w:rPr>
              <w:t>100</w:t>
            </w:r>
            <w:r>
              <w:rPr>
                <w:rFonts w:hint="eastAsia" w:ascii="微软雅黑" w:hAnsi="微软雅黑" w:eastAsia="微软雅黑" w:cs="微软雅黑"/>
                <w:kern w:val="0"/>
                <w:sz w:val="21"/>
                <w:szCs w:val="21"/>
              </w:rPr>
              <w:fldChar w:fldCharType="end"/>
            </w:r>
          </w:p>
        </w:tc>
      </w:tr>
    </w:tbl>
    <w:p w14:paraId="2434B178">
      <w:pPr>
        <w:numPr>
          <w:ilvl w:val="0"/>
          <w:numId w:val="1"/>
        </w:numPr>
        <w:jc w:val="both"/>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投标文件制作及封装要求</w:t>
      </w:r>
    </w:p>
    <w:p w14:paraId="3CA1FBFE">
      <w:pPr>
        <w:numPr>
          <w:ilvl w:val="0"/>
          <w:numId w:val="2"/>
        </w:numPr>
        <w:ind w:firstLine="480" w:firstLineChars="20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投标人根据项目需求编制投标文件，投标文件分为资信技术文件、报价文件两部分。</w:t>
      </w:r>
    </w:p>
    <w:p w14:paraId="51B9C61A">
      <w:pPr>
        <w:numPr>
          <w:ilvl w:val="0"/>
          <w:numId w:val="3"/>
        </w:numPr>
        <w:ind w:left="0" w:leftChars="0" w:firstLine="454" w:firstLineChars="0"/>
        <w:jc w:val="both"/>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资信技术文件应包括下列部分：</w:t>
      </w:r>
    </w:p>
    <w:p w14:paraId="38034CFC">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企业营业执照副本复印件</w:t>
      </w:r>
      <w:r>
        <w:rPr>
          <w:rFonts w:hint="eastAsia" w:ascii="微软雅黑" w:hAnsi="微软雅黑" w:eastAsia="微软雅黑" w:cs="微软雅黑"/>
          <w:b w:val="0"/>
          <w:bCs w:val="0"/>
          <w:color w:val="auto"/>
          <w:sz w:val="24"/>
          <w:szCs w:val="24"/>
          <w:lang w:val="en-US" w:eastAsia="zh-CN"/>
        </w:rPr>
        <w:t>并加盖公章</w:t>
      </w:r>
      <w:r>
        <w:rPr>
          <w:rFonts w:hint="eastAsia" w:ascii="微软雅黑" w:hAnsi="微软雅黑" w:eastAsia="微软雅黑" w:cs="微软雅黑"/>
          <w:b w:val="0"/>
          <w:bCs w:val="0"/>
          <w:color w:val="auto"/>
          <w:sz w:val="24"/>
          <w:szCs w:val="24"/>
        </w:rPr>
        <w:t>；</w:t>
      </w:r>
    </w:p>
    <w:p w14:paraId="628A67F8">
      <w:pPr>
        <w:widowControl/>
        <w:spacing w:line="420" w:lineRule="exact"/>
        <w:ind w:right="-42" w:rightChars="-20" w:firstLine="480" w:firstLineChars="200"/>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投标函函并加盖公章（格式附后）</w:t>
      </w:r>
      <w:r>
        <w:rPr>
          <w:rFonts w:hint="eastAsia" w:ascii="微软雅黑" w:hAnsi="微软雅黑" w:eastAsia="微软雅黑" w:cs="微软雅黑"/>
          <w:b w:val="0"/>
          <w:bCs w:val="0"/>
          <w:color w:val="auto"/>
          <w:sz w:val="24"/>
          <w:szCs w:val="24"/>
          <w:lang w:eastAsia="zh-CN"/>
        </w:rPr>
        <w:t>；</w:t>
      </w:r>
    </w:p>
    <w:p w14:paraId="1E5DDEB3">
      <w:pPr>
        <w:widowControl/>
        <w:spacing w:line="420" w:lineRule="exact"/>
        <w:ind w:right="-42" w:rightChars="-20"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lang w:eastAsia="zh-CN"/>
        </w:rPr>
        <w:t>）授权委托书</w:t>
      </w:r>
      <w:r>
        <w:rPr>
          <w:rFonts w:hint="eastAsia" w:ascii="微软雅黑" w:hAnsi="微软雅黑" w:eastAsia="微软雅黑" w:cs="微软雅黑"/>
          <w:b w:val="0"/>
          <w:bCs w:val="0"/>
          <w:color w:val="auto"/>
          <w:sz w:val="24"/>
          <w:szCs w:val="24"/>
          <w:lang w:val="en-US" w:eastAsia="zh-CN"/>
        </w:rPr>
        <w:t>及身份证复印件并加盖公章（格式附后）；</w:t>
      </w:r>
    </w:p>
    <w:p w14:paraId="291C08EC">
      <w:pPr>
        <w:widowControl/>
        <w:spacing w:line="420" w:lineRule="exact"/>
        <w:ind w:right="-42" w:rightChars="-20" w:firstLine="480" w:firstLineChars="200"/>
        <w:rPr>
          <w:rFonts w:hint="default"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依据评审办法自行提供相关材料。</w:t>
      </w:r>
    </w:p>
    <w:p w14:paraId="3B82AB0F">
      <w:pPr>
        <w:numPr>
          <w:ilvl w:val="0"/>
          <w:numId w:val="3"/>
        </w:numPr>
        <w:ind w:left="0" w:leftChars="0" w:firstLine="454" w:firstLineChars="0"/>
        <w:jc w:val="both"/>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val="en-US" w:eastAsia="zh-CN"/>
        </w:rPr>
        <w:t>报价</w:t>
      </w:r>
      <w:r>
        <w:rPr>
          <w:rFonts w:hint="eastAsia" w:ascii="微软雅黑" w:hAnsi="微软雅黑" w:eastAsia="微软雅黑" w:cs="微软雅黑"/>
          <w:b w:val="0"/>
          <w:bCs w:val="0"/>
          <w:color w:val="auto"/>
          <w:sz w:val="24"/>
          <w:szCs w:val="24"/>
          <w:highlight w:val="none"/>
          <w:lang w:val="en-US" w:eastAsia="zh-CN"/>
        </w:rPr>
        <w:t>文件应包括下列部分：</w:t>
      </w:r>
    </w:p>
    <w:p w14:paraId="1B557409">
      <w:pPr>
        <w:widowControl/>
        <w:tabs>
          <w:tab w:val="left" w:pos="457"/>
        </w:tabs>
        <w:spacing w:line="420" w:lineRule="exact"/>
        <w:ind w:right="-42" w:rightChars="-20"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封面</w:t>
      </w:r>
    </w:p>
    <w:p w14:paraId="3D5D2E05">
      <w:pPr>
        <w:widowControl/>
        <w:spacing w:line="420" w:lineRule="exact"/>
        <w:ind w:right="-42" w:rightChars="-20" w:firstLine="480" w:firstLineChars="200"/>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报价一览表</w:t>
      </w:r>
      <w:r>
        <w:rPr>
          <w:rFonts w:hint="eastAsia" w:ascii="微软雅黑" w:hAnsi="微软雅黑" w:eastAsia="微软雅黑" w:cs="微软雅黑"/>
          <w:b w:val="0"/>
          <w:bCs w:val="0"/>
          <w:color w:val="auto"/>
          <w:sz w:val="24"/>
          <w:szCs w:val="24"/>
          <w:lang w:val="en-US" w:eastAsia="zh-CN"/>
        </w:rPr>
        <w:t>并加盖公章（格式附后）</w:t>
      </w:r>
      <w:r>
        <w:rPr>
          <w:rFonts w:hint="eastAsia" w:ascii="微软雅黑" w:hAnsi="微软雅黑" w:eastAsia="微软雅黑" w:cs="微软雅黑"/>
          <w:b w:val="0"/>
          <w:bCs w:val="0"/>
          <w:color w:val="auto"/>
          <w:sz w:val="24"/>
          <w:szCs w:val="24"/>
        </w:rPr>
        <w:t>；</w:t>
      </w:r>
    </w:p>
    <w:p w14:paraId="13DE2768">
      <w:pPr>
        <w:numPr>
          <w:ilvl w:val="0"/>
          <w:numId w:val="0"/>
        </w:numPr>
        <w:ind w:left="480" w:leftChars="0"/>
        <w:jc w:val="both"/>
        <w:rPr>
          <w:rFonts w:hint="default"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（二）投标文件的封装要求</w:t>
      </w:r>
    </w:p>
    <w:p w14:paraId="40F08EB9">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1. </w:t>
      </w:r>
      <w:r>
        <w:rPr>
          <w:rFonts w:hint="eastAsia" w:ascii="微软雅黑" w:hAnsi="微软雅黑" w:eastAsia="微软雅黑" w:cs="微软雅黑"/>
          <w:b w:val="0"/>
          <w:bCs w:val="0"/>
          <w:color w:val="auto"/>
          <w:sz w:val="24"/>
          <w:szCs w:val="24"/>
        </w:rPr>
        <w:t>资信技术文件和商务投标文件必须分开各自密封包装。</w:t>
      </w:r>
    </w:p>
    <w:p w14:paraId="6BDCAC3A">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2. </w:t>
      </w:r>
      <w:r>
        <w:rPr>
          <w:rFonts w:hint="eastAsia" w:ascii="微软雅黑" w:hAnsi="微软雅黑" w:eastAsia="微软雅黑" w:cs="微软雅黑"/>
          <w:b w:val="0"/>
          <w:bCs w:val="0"/>
          <w:color w:val="auto"/>
          <w:sz w:val="24"/>
          <w:szCs w:val="24"/>
        </w:rPr>
        <w:t>资信技术文件正本1份、</w:t>
      </w:r>
      <w:r>
        <w:rPr>
          <w:rFonts w:hint="eastAsia" w:ascii="微软雅黑" w:hAnsi="微软雅黑" w:eastAsia="微软雅黑" w:cs="微软雅黑"/>
          <w:b w:val="0"/>
          <w:bCs w:val="0"/>
          <w:color w:val="auto"/>
          <w:sz w:val="24"/>
          <w:szCs w:val="24"/>
          <w:lang w:eastAsia="zh-CN"/>
        </w:rPr>
        <w:t>副本</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份</w:t>
      </w:r>
      <w:r>
        <w:rPr>
          <w:rFonts w:hint="eastAsia" w:ascii="微软雅黑" w:hAnsi="微软雅黑" w:eastAsia="微软雅黑" w:cs="微软雅黑"/>
          <w:b w:val="0"/>
          <w:bCs w:val="0"/>
          <w:color w:val="auto"/>
          <w:sz w:val="24"/>
          <w:szCs w:val="24"/>
        </w:rPr>
        <w:t>，商务投标文件正本1份、</w:t>
      </w:r>
      <w:r>
        <w:rPr>
          <w:rFonts w:hint="eastAsia" w:ascii="微软雅黑" w:hAnsi="微软雅黑" w:eastAsia="微软雅黑" w:cs="微软雅黑"/>
          <w:b w:val="0"/>
          <w:bCs w:val="0"/>
          <w:color w:val="auto"/>
          <w:sz w:val="24"/>
          <w:szCs w:val="24"/>
          <w:lang w:eastAsia="zh-CN"/>
        </w:rPr>
        <w:t>副本</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份</w:t>
      </w:r>
      <w:r>
        <w:rPr>
          <w:rFonts w:hint="eastAsia" w:ascii="微软雅黑" w:hAnsi="微软雅黑" w:eastAsia="微软雅黑" w:cs="微软雅黑"/>
          <w:b w:val="0"/>
          <w:bCs w:val="0"/>
          <w:color w:val="auto"/>
          <w:sz w:val="24"/>
          <w:szCs w:val="24"/>
        </w:rPr>
        <w:t>。</w:t>
      </w:r>
    </w:p>
    <w:p w14:paraId="2A6A9485">
      <w:pPr>
        <w:widowControl/>
        <w:spacing w:line="420" w:lineRule="exact"/>
        <w:ind w:right="-42" w:rightChars="-20"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 xml:space="preserve">3. </w:t>
      </w:r>
      <w:r>
        <w:rPr>
          <w:rFonts w:hint="eastAsia" w:ascii="微软雅黑" w:hAnsi="微软雅黑" w:eastAsia="微软雅黑" w:cs="微软雅黑"/>
          <w:b w:val="0"/>
          <w:bCs w:val="0"/>
          <w:color w:val="auto"/>
          <w:sz w:val="24"/>
          <w:szCs w:val="24"/>
        </w:rPr>
        <w:t>在密封后，须在封装物上写明：采购项目、投标人名称、“资信技术文件”或“商务投标文件”。</w:t>
      </w:r>
    </w:p>
    <w:p w14:paraId="3F9A0ECD">
      <w:pPr>
        <w:pStyle w:val="2"/>
        <w:rPr>
          <w:rFonts w:hint="eastAsia"/>
          <w:lang w:val="en-US" w:eastAsia="zh-CN"/>
        </w:rPr>
      </w:pPr>
    </w:p>
    <w:p w14:paraId="6BB74E92">
      <w:pPr>
        <w:numPr>
          <w:ilvl w:val="0"/>
          <w:numId w:val="0"/>
        </w:numPr>
        <w:jc w:val="both"/>
        <w:rPr>
          <w:rFonts w:hint="eastAsia" w:ascii="微软雅黑" w:hAnsi="微软雅黑" w:eastAsia="微软雅黑" w:cs="微软雅黑"/>
          <w:b w:val="0"/>
          <w:bCs w:val="0"/>
          <w:color w:val="auto"/>
          <w:sz w:val="24"/>
          <w:szCs w:val="24"/>
          <w:highlight w:val="none"/>
          <w:lang w:val="en-US" w:eastAsia="zh-CN"/>
        </w:rPr>
      </w:pPr>
    </w:p>
    <w:p w14:paraId="39AD0BEA">
      <w:pP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br w:type="page"/>
      </w:r>
    </w:p>
    <w:p w14:paraId="6607815B">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附件1</w:t>
      </w:r>
    </w:p>
    <w:p w14:paraId="6697785D">
      <w:pPr>
        <w:jc w:val="center"/>
        <w:rPr>
          <w:rFonts w:hint="eastAsia" w:ascii="微软雅黑" w:hAnsi="微软雅黑" w:eastAsia="微软雅黑" w:cs="微软雅黑"/>
          <w:b/>
          <w:bCs/>
          <w:color w:val="auto"/>
          <w:kern w:val="0"/>
          <w:sz w:val="32"/>
          <w:szCs w:val="32"/>
          <w:lang w:val="en-US" w:eastAsia="zh-CN"/>
        </w:rPr>
      </w:pPr>
      <w:r>
        <w:rPr>
          <w:rFonts w:hint="eastAsia" w:ascii="微软雅黑" w:hAnsi="微软雅黑" w:eastAsia="微软雅黑" w:cs="微软雅黑"/>
          <w:b/>
          <w:bCs/>
          <w:color w:val="auto"/>
          <w:kern w:val="0"/>
          <w:sz w:val="32"/>
          <w:szCs w:val="32"/>
          <w:lang w:val="en-US" w:eastAsia="zh-CN"/>
        </w:rPr>
        <w:t>投标函</w:t>
      </w:r>
    </w:p>
    <w:p w14:paraId="74D68DEA">
      <w:pPr>
        <w:numPr>
          <w:ilvl w:val="0"/>
          <w:numId w:val="0"/>
        </w:numPr>
        <w:spacing w:line="46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台州市立医院：</w:t>
      </w:r>
    </w:p>
    <w:p w14:paraId="3FBD5A60">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（投标人名称）系中华人民共和国合法企业，（经营地址）。</w:t>
      </w:r>
    </w:p>
    <w:p w14:paraId="2A7B9502">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u w:val="single"/>
        </w:rPr>
        <w:t xml:space="preserve"> 姓名 </w:t>
      </w:r>
      <w:r>
        <w:rPr>
          <w:rFonts w:hint="eastAsia" w:ascii="微软雅黑" w:hAnsi="微软雅黑" w:eastAsia="微软雅黑" w:cs="微软雅黑"/>
          <w:color w:val="auto"/>
          <w:spacing w:val="0"/>
          <w:kern w:val="0"/>
          <w:sz w:val="24"/>
          <w:szCs w:val="24"/>
          <w:highlight w:val="none"/>
        </w:rPr>
        <w:t>）系（</w:t>
      </w:r>
      <w:r>
        <w:rPr>
          <w:rFonts w:hint="eastAsia" w:ascii="微软雅黑" w:hAnsi="微软雅黑" w:eastAsia="微软雅黑" w:cs="微软雅黑"/>
          <w:color w:val="auto"/>
          <w:spacing w:val="0"/>
          <w:kern w:val="0"/>
          <w:sz w:val="24"/>
          <w:szCs w:val="24"/>
          <w:highlight w:val="none"/>
          <w:u w:val="single"/>
        </w:rPr>
        <w:t xml:space="preserve"> 投标人名称 </w:t>
      </w:r>
      <w:r>
        <w:rPr>
          <w:rFonts w:hint="eastAsia" w:ascii="微软雅黑" w:hAnsi="微软雅黑" w:eastAsia="微软雅黑" w:cs="微软雅黑"/>
          <w:color w:val="auto"/>
          <w:spacing w:val="0"/>
          <w:kern w:val="0"/>
          <w:sz w:val="24"/>
          <w:szCs w:val="24"/>
          <w:highlight w:val="none"/>
        </w:rPr>
        <w:t>）的法定代表人，我公司自愿参加贵方组织的（</w:t>
      </w:r>
      <w:r>
        <w:rPr>
          <w:rFonts w:hint="eastAsia" w:ascii="微软雅黑" w:hAnsi="微软雅黑" w:eastAsia="微软雅黑" w:cs="微软雅黑"/>
          <w:color w:val="auto"/>
          <w:spacing w:val="0"/>
          <w:kern w:val="0"/>
          <w:sz w:val="24"/>
          <w:szCs w:val="24"/>
          <w:highlight w:val="none"/>
          <w:u w:val="single"/>
        </w:rPr>
        <w:t>招标项目名称</w:t>
      </w:r>
      <w:r>
        <w:rPr>
          <w:rFonts w:hint="eastAsia" w:ascii="微软雅黑" w:hAnsi="微软雅黑" w:eastAsia="微软雅黑" w:cs="微软雅黑"/>
          <w:color w:val="auto"/>
          <w:spacing w:val="0"/>
          <w:kern w:val="0"/>
          <w:sz w:val="24"/>
          <w:szCs w:val="24"/>
          <w:highlight w:val="none"/>
        </w:rPr>
        <w:t>）（编号为</w:t>
      </w:r>
      <w:r>
        <w:rPr>
          <w:rFonts w:hint="eastAsia" w:ascii="微软雅黑" w:hAnsi="微软雅黑" w:eastAsia="微软雅黑" w:cs="微软雅黑"/>
          <w:color w:val="auto"/>
          <w:spacing w:val="0"/>
          <w:kern w:val="0"/>
          <w:sz w:val="24"/>
          <w:szCs w:val="24"/>
          <w:highlight w:val="none"/>
          <w:u w:val="single"/>
          <w:lang w:val="en-US" w:eastAsia="zh-CN"/>
        </w:rPr>
        <w:t xml:space="preserve">       </w:t>
      </w:r>
      <w:r>
        <w:rPr>
          <w:rFonts w:hint="eastAsia" w:ascii="微软雅黑" w:hAnsi="微软雅黑" w:eastAsia="微软雅黑" w:cs="微软雅黑"/>
          <w:color w:val="auto"/>
          <w:spacing w:val="0"/>
          <w:kern w:val="0"/>
          <w:sz w:val="24"/>
          <w:szCs w:val="24"/>
          <w:highlight w:val="none"/>
        </w:rPr>
        <w:t>）的投标，为此，我公司就本次投标有关事项郑重声明如下：</w:t>
      </w:r>
    </w:p>
    <w:p w14:paraId="69815002">
      <w:pPr>
        <w:snapToGrid w:val="0"/>
        <w:spacing w:line="440" w:lineRule="exact"/>
        <w:ind w:firstLine="480" w:firstLineChars="200"/>
        <w:rPr>
          <w:rFonts w:hint="eastAsia" w:ascii="微软雅黑" w:hAnsi="微软雅黑" w:eastAsia="微软雅黑" w:cs="微软雅黑"/>
          <w:b/>
          <w:bCs/>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1</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sz w:val="24"/>
          <w:szCs w:val="24"/>
          <w:highlight w:val="none"/>
        </w:rPr>
        <w:t>我公司声明截止投标时间</w:t>
      </w:r>
      <w:r>
        <w:rPr>
          <w:rFonts w:hint="eastAsia" w:ascii="微软雅黑" w:hAnsi="微软雅黑" w:eastAsia="微软雅黑" w:cs="微软雅黑"/>
          <w:color w:val="auto"/>
          <w:spacing w:val="0"/>
          <w:sz w:val="24"/>
          <w:szCs w:val="24"/>
          <w:highlight w:val="none"/>
          <w:lang w:eastAsia="zh-CN"/>
        </w:rPr>
        <w:t>，本公司具有良好的商业信誉和健全的财务会计制度，依法缴纳税收和社会保障资金，具有履行合同所必需的设备和专业技术能力，未被列入失信被执行人名单、重大税收违法失信主体、政府采购严重违法失信行为记录名单，</w:t>
      </w:r>
      <w:r>
        <w:rPr>
          <w:rFonts w:hint="eastAsia" w:ascii="微软雅黑" w:hAnsi="微软雅黑" w:eastAsia="微软雅黑" w:cs="微软雅黑"/>
          <w:color w:val="auto"/>
          <w:spacing w:val="0"/>
          <w:sz w:val="24"/>
          <w:szCs w:val="24"/>
          <w:highlight w:val="none"/>
        </w:rPr>
        <w:t>近三年</w:t>
      </w:r>
      <w:r>
        <w:rPr>
          <w:rFonts w:hint="eastAsia" w:ascii="微软雅黑" w:hAnsi="微软雅黑" w:eastAsia="微软雅黑" w:cs="微软雅黑"/>
          <w:color w:val="auto"/>
          <w:spacing w:val="0"/>
          <w:sz w:val="24"/>
          <w:szCs w:val="24"/>
          <w:highlight w:val="none"/>
          <w:lang w:val="en-US" w:eastAsia="zh-CN"/>
        </w:rPr>
        <w:t>内</w:t>
      </w:r>
      <w:r>
        <w:rPr>
          <w:rFonts w:hint="eastAsia" w:ascii="微软雅黑" w:hAnsi="微软雅黑" w:eastAsia="微软雅黑" w:cs="微软雅黑"/>
          <w:color w:val="auto"/>
          <w:spacing w:val="0"/>
          <w:sz w:val="24"/>
          <w:szCs w:val="24"/>
          <w:highlight w:val="none"/>
        </w:rPr>
        <w:t>在</w:t>
      </w:r>
      <w:r>
        <w:rPr>
          <w:rFonts w:hint="eastAsia" w:ascii="微软雅黑" w:hAnsi="微软雅黑" w:eastAsia="微软雅黑" w:cs="微软雅黑"/>
          <w:color w:val="auto"/>
          <w:spacing w:val="0"/>
          <w:sz w:val="24"/>
          <w:szCs w:val="24"/>
          <w:highlight w:val="none"/>
          <w:lang w:val="en-US" w:eastAsia="zh-CN"/>
        </w:rPr>
        <w:t>经营过程中</w:t>
      </w:r>
      <w:r>
        <w:rPr>
          <w:rFonts w:hint="eastAsia" w:ascii="微软雅黑" w:hAnsi="微软雅黑" w:eastAsia="微软雅黑" w:cs="微软雅黑"/>
          <w:color w:val="auto"/>
          <w:spacing w:val="0"/>
          <w:sz w:val="24"/>
          <w:szCs w:val="24"/>
          <w:highlight w:val="none"/>
        </w:rPr>
        <w:t>无重大违法记录（重大违法记录是指供应商因违法经营受到刑事处罚或者责令停产停业、吊销许可证或者执照、较大数额罚款等行政处罚）。</w:t>
      </w:r>
    </w:p>
    <w:p w14:paraId="4D54D1C3">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rPr>
      </w:pPr>
      <w:r>
        <w:rPr>
          <w:rFonts w:hint="eastAsia" w:ascii="微软雅黑" w:hAnsi="微软雅黑" w:eastAsia="微软雅黑" w:cs="微软雅黑"/>
          <w:color w:val="auto"/>
          <w:spacing w:val="0"/>
          <w:kern w:val="0"/>
          <w:sz w:val="24"/>
          <w:szCs w:val="24"/>
          <w:highlight w:val="none"/>
        </w:rPr>
        <w:t>2</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rPr>
        <w:t>我公司在参与投标前已详细审查了招标文件和所有相关资料。</w:t>
      </w:r>
    </w:p>
    <w:p w14:paraId="5D7EDCE0">
      <w:pPr>
        <w:numPr>
          <w:ilvl w:val="255"/>
          <w:numId w:val="0"/>
        </w:numPr>
        <w:snapToGrid w:val="0"/>
        <w:spacing w:line="440" w:lineRule="exact"/>
        <w:ind w:firstLine="480" w:firstLineChars="200"/>
        <w:rPr>
          <w:rFonts w:hint="eastAsia" w:ascii="微软雅黑" w:hAnsi="微软雅黑" w:eastAsia="微软雅黑" w:cs="微软雅黑"/>
          <w:color w:val="auto"/>
          <w:spacing w:val="0"/>
          <w:sz w:val="24"/>
          <w:szCs w:val="24"/>
          <w:highlight w:val="none"/>
        </w:rPr>
      </w:pPr>
      <w:r>
        <w:rPr>
          <w:rFonts w:hint="eastAsia" w:ascii="微软雅黑" w:hAnsi="微软雅黑" w:eastAsia="微软雅黑" w:cs="微软雅黑"/>
          <w:color w:val="auto"/>
          <w:spacing w:val="0"/>
          <w:sz w:val="24"/>
          <w:szCs w:val="24"/>
          <w:highlight w:val="none"/>
        </w:rPr>
        <w:t>3</w:t>
      </w:r>
      <w:r>
        <w:rPr>
          <w:rFonts w:hint="eastAsia" w:ascii="微软雅黑" w:hAnsi="微软雅黑" w:eastAsia="微软雅黑" w:cs="微软雅黑"/>
          <w:color w:val="auto"/>
          <w:spacing w:val="0"/>
          <w:sz w:val="24"/>
          <w:szCs w:val="24"/>
          <w:highlight w:val="none"/>
          <w:lang w:val="en-US" w:eastAsia="zh-CN"/>
        </w:rPr>
        <w:t xml:space="preserve">. </w:t>
      </w:r>
      <w:r>
        <w:rPr>
          <w:rFonts w:hint="eastAsia" w:ascii="微软雅黑" w:hAnsi="微软雅黑" w:eastAsia="微软雅黑" w:cs="微软雅黑"/>
          <w:color w:val="auto"/>
          <w:spacing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sz w:val="24"/>
          <w:szCs w:val="24"/>
          <w:highlight w:val="none"/>
        </w:rPr>
        <w:t>不是采购人的附属机构；在获知本项目采购信息后，与采购人聘请的为此项目提供咨询服务的公司及其附属机构没有任何联系。</w:t>
      </w:r>
    </w:p>
    <w:p w14:paraId="53A46B94">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lang w:val="af-ZA"/>
        </w:rPr>
      </w:pPr>
      <w:r>
        <w:rPr>
          <w:rFonts w:hint="eastAsia" w:ascii="微软雅黑" w:hAnsi="微软雅黑" w:eastAsia="微软雅黑" w:cs="微软雅黑"/>
          <w:color w:val="auto"/>
          <w:spacing w:val="0"/>
          <w:sz w:val="24"/>
          <w:szCs w:val="24"/>
          <w:highlight w:val="none"/>
        </w:rPr>
        <w:t>4</w:t>
      </w:r>
      <w:r>
        <w:rPr>
          <w:rFonts w:hint="eastAsia" w:ascii="微软雅黑" w:hAnsi="微软雅黑" w:eastAsia="微软雅黑" w:cs="微软雅黑"/>
          <w:color w:val="auto"/>
          <w:spacing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rPr>
        <w:t>保证，</w:t>
      </w:r>
      <w:r>
        <w:rPr>
          <w:rFonts w:hint="eastAsia" w:ascii="微软雅黑" w:hAnsi="微软雅黑" w:eastAsia="微软雅黑" w:cs="微软雅黑"/>
          <w:color w:val="auto"/>
          <w:spacing w:val="0"/>
          <w:kern w:val="0"/>
          <w:sz w:val="24"/>
          <w:szCs w:val="24"/>
          <w:highlight w:val="none"/>
          <w:lang w:val="af-ZA"/>
        </w:rPr>
        <w:t>采购人在中华人民共和国境内使用</w:t>
      </w:r>
      <w:r>
        <w:rPr>
          <w:rFonts w:hint="eastAsia" w:ascii="微软雅黑" w:hAnsi="微软雅黑" w:eastAsia="微软雅黑" w:cs="微软雅黑"/>
          <w:color w:val="auto"/>
          <w:spacing w:val="0"/>
          <w:kern w:val="0"/>
          <w:sz w:val="24"/>
          <w:szCs w:val="24"/>
          <w:highlight w:val="none"/>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7481F71E">
      <w:pPr>
        <w:snapToGrid w:val="0"/>
        <w:spacing w:line="440" w:lineRule="exact"/>
        <w:ind w:firstLine="480" w:firstLineChars="200"/>
        <w:rPr>
          <w:rFonts w:hint="eastAsia" w:ascii="微软雅黑" w:hAnsi="微软雅黑" w:eastAsia="微软雅黑" w:cs="微软雅黑"/>
          <w:color w:val="auto"/>
          <w:spacing w:val="0"/>
          <w:kern w:val="0"/>
          <w:sz w:val="24"/>
          <w:szCs w:val="24"/>
          <w:highlight w:val="none"/>
          <w:lang w:val="af-ZA"/>
        </w:rPr>
      </w:pPr>
      <w:r>
        <w:rPr>
          <w:rFonts w:hint="eastAsia" w:ascii="微软雅黑" w:hAnsi="微软雅黑" w:eastAsia="微软雅黑" w:cs="微软雅黑"/>
          <w:color w:val="auto"/>
          <w:spacing w:val="0"/>
          <w:kern w:val="0"/>
          <w:sz w:val="24"/>
          <w:szCs w:val="24"/>
          <w:highlight w:val="none"/>
          <w:lang w:val="af-ZA"/>
        </w:rPr>
        <w:t>5</w:t>
      </w:r>
      <w:r>
        <w:rPr>
          <w:rFonts w:hint="eastAsia" w:ascii="微软雅黑" w:hAnsi="微软雅黑" w:eastAsia="微软雅黑" w:cs="微软雅黑"/>
          <w:color w:val="auto"/>
          <w:spacing w:val="0"/>
          <w:kern w:val="0"/>
          <w:sz w:val="24"/>
          <w:szCs w:val="24"/>
          <w:highlight w:val="none"/>
          <w:lang w:val="en-US" w:eastAsia="zh-CN"/>
        </w:rPr>
        <w:t xml:space="preserve">. </w:t>
      </w:r>
      <w:r>
        <w:rPr>
          <w:rFonts w:hint="eastAsia" w:ascii="微软雅黑" w:hAnsi="微软雅黑" w:eastAsia="微软雅黑" w:cs="微软雅黑"/>
          <w:color w:val="auto"/>
          <w:spacing w:val="0"/>
          <w:kern w:val="0"/>
          <w:sz w:val="24"/>
          <w:szCs w:val="24"/>
          <w:highlight w:val="none"/>
          <w:lang w:val="af-ZA"/>
        </w:rPr>
        <w:t>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严格履行采购合同，不降低合同约定的产品质量和服务，不擅自变更、中止、终止合同，或拒绝履行合同义务；</w:t>
      </w:r>
    </w:p>
    <w:p w14:paraId="25214601">
      <w:pPr>
        <w:snapToGrid w:val="0"/>
        <w:spacing w:line="440" w:lineRule="exact"/>
        <w:ind w:firstLine="480" w:firstLineChars="200"/>
        <w:rPr>
          <w:rFonts w:hint="default" w:ascii="微软雅黑" w:hAnsi="微软雅黑" w:eastAsia="微软雅黑" w:cs="微软雅黑"/>
          <w:color w:val="auto"/>
          <w:spacing w:val="0"/>
          <w:kern w:val="0"/>
          <w:sz w:val="24"/>
          <w:szCs w:val="24"/>
          <w:highlight w:val="none"/>
          <w:lang w:val="en-US"/>
        </w:rPr>
      </w:pPr>
      <w:r>
        <w:rPr>
          <w:rFonts w:hint="eastAsia" w:ascii="微软雅黑" w:hAnsi="微软雅黑" w:eastAsia="微软雅黑" w:cs="微软雅黑"/>
          <w:color w:val="auto"/>
          <w:spacing w:val="0"/>
          <w:kern w:val="0"/>
          <w:sz w:val="24"/>
          <w:szCs w:val="24"/>
          <w:highlight w:val="none"/>
          <w:lang w:val="af-ZA"/>
        </w:rPr>
        <w:t>6. 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en-US" w:eastAsia="zh-CN"/>
        </w:rPr>
        <w:t>声明，</w:t>
      </w:r>
      <w:r>
        <w:rPr>
          <w:rFonts w:hint="eastAsia" w:ascii="微软雅黑" w:hAnsi="微软雅黑" w:eastAsia="微软雅黑" w:cs="微软雅黑"/>
          <w:color w:val="auto"/>
          <w:spacing w:val="0"/>
          <w:kern w:val="0"/>
          <w:sz w:val="24"/>
          <w:szCs w:val="24"/>
          <w:highlight w:val="none"/>
          <w:lang w:val="af-ZA"/>
        </w:rPr>
        <w:t>投标文件</w:t>
      </w:r>
      <w:r>
        <w:rPr>
          <w:rFonts w:hint="eastAsia" w:ascii="微软雅黑" w:hAnsi="微软雅黑" w:eastAsia="微软雅黑" w:cs="微软雅黑"/>
          <w:color w:val="auto"/>
          <w:spacing w:val="0"/>
          <w:kern w:val="0"/>
          <w:sz w:val="24"/>
          <w:szCs w:val="24"/>
          <w:highlight w:val="none"/>
          <w:lang w:val="en-GB"/>
        </w:rPr>
        <w:t>自投标截止日起</w:t>
      </w:r>
      <w:r>
        <w:rPr>
          <w:rFonts w:hint="eastAsia" w:ascii="微软雅黑" w:hAnsi="微软雅黑" w:eastAsia="微软雅黑" w:cs="微软雅黑"/>
          <w:color w:val="auto"/>
          <w:spacing w:val="0"/>
          <w:kern w:val="0"/>
          <w:sz w:val="24"/>
          <w:szCs w:val="24"/>
          <w:highlight w:val="none"/>
          <w:lang w:val="af-ZA"/>
        </w:rPr>
        <w:t>有效期为90天</w:t>
      </w:r>
      <w:r>
        <w:rPr>
          <w:rFonts w:hint="eastAsia" w:ascii="微软雅黑" w:hAnsi="微软雅黑" w:eastAsia="微软雅黑" w:cs="微软雅黑"/>
          <w:color w:val="auto"/>
          <w:spacing w:val="0"/>
          <w:kern w:val="0"/>
          <w:sz w:val="24"/>
          <w:szCs w:val="24"/>
          <w:highlight w:val="none"/>
          <w:lang w:val="en-GB" w:eastAsia="zh-CN"/>
        </w:rPr>
        <w:t>。</w:t>
      </w:r>
      <w:r>
        <w:rPr>
          <w:rFonts w:hint="eastAsia" w:ascii="微软雅黑" w:hAnsi="微软雅黑" w:eastAsia="微软雅黑" w:cs="微软雅黑"/>
          <w:color w:val="auto"/>
          <w:spacing w:val="0"/>
          <w:kern w:val="0"/>
          <w:sz w:val="24"/>
          <w:szCs w:val="24"/>
          <w:highlight w:val="none"/>
          <w:lang w:val="en-US" w:eastAsia="zh-CN"/>
        </w:rPr>
        <w:t>若中标则在合同履约期间均有效。</w:t>
      </w:r>
    </w:p>
    <w:p w14:paraId="31C772E3">
      <w:pPr>
        <w:snapToGrid w:val="0"/>
        <w:spacing w:line="440" w:lineRule="exact"/>
        <w:ind w:firstLine="480" w:firstLineChars="200"/>
        <w:rPr>
          <w:rFonts w:hint="eastAsia" w:ascii="微软雅黑" w:hAnsi="微软雅黑" w:eastAsia="微软雅黑" w:cs="微软雅黑"/>
          <w:color w:val="auto"/>
          <w:spacing w:val="0"/>
          <w:kern w:val="0"/>
          <w:sz w:val="22"/>
          <w:szCs w:val="22"/>
          <w:highlight w:val="none"/>
          <w:lang w:val="af-ZA"/>
        </w:rPr>
      </w:pPr>
      <w:r>
        <w:rPr>
          <w:rFonts w:hint="eastAsia" w:ascii="微软雅黑" w:hAnsi="微软雅黑" w:eastAsia="微软雅黑" w:cs="微软雅黑"/>
          <w:color w:val="auto"/>
          <w:spacing w:val="0"/>
          <w:kern w:val="0"/>
          <w:sz w:val="24"/>
          <w:szCs w:val="24"/>
          <w:highlight w:val="none"/>
          <w:lang w:val="en-US" w:eastAsia="zh-CN"/>
        </w:rPr>
        <w:t xml:space="preserve">7. </w:t>
      </w:r>
      <w:r>
        <w:rPr>
          <w:rFonts w:hint="eastAsia" w:ascii="微软雅黑" w:hAnsi="微软雅黑" w:eastAsia="微软雅黑" w:cs="微软雅黑"/>
          <w:color w:val="auto"/>
          <w:spacing w:val="0"/>
          <w:kern w:val="0"/>
          <w:sz w:val="24"/>
          <w:szCs w:val="24"/>
          <w:highlight w:val="none"/>
          <w:lang w:val="af-ZA"/>
        </w:rPr>
        <w:t>以上事项如有虚假或隐瞒，我</w:t>
      </w:r>
      <w:r>
        <w:rPr>
          <w:rFonts w:hint="eastAsia" w:ascii="微软雅黑" w:hAnsi="微软雅黑" w:eastAsia="微软雅黑" w:cs="微软雅黑"/>
          <w:color w:val="auto"/>
          <w:spacing w:val="0"/>
          <w:kern w:val="0"/>
          <w:sz w:val="24"/>
          <w:szCs w:val="24"/>
          <w:highlight w:val="none"/>
          <w:lang w:val="zh-CN"/>
        </w:rPr>
        <w:t>公司</w:t>
      </w:r>
      <w:r>
        <w:rPr>
          <w:rFonts w:hint="eastAsia" w:ascii="微软雅黑" w:hAnsi="微软雅黑" w:eastAsia="微软雅黑" w:cs="微软雅黑"/>
          <w:color w:val="auto"/>
          <w:spacing w:val="0"/>
          <w:kern w:val="0"/>
          <w:sz w:val="24"/>
          <w:szCs w:val="24"/>
          <w:highlight w:val="none"/>
          <w:lang w:val="af-ZA"/>
        </w:rPr>
        <w:t>愿意承担一切后果，并不再寻求任何旨在减轻或免除法律责任的辩解。</w:t>
      </w:r>
    </w:p>
    <w:p w14:paraId="27CA1EED">
      <w:pPr>
        <w:adjustRightInd w:val="0"/>
        <w:snapToGrid w:val="0"/>
        <w:spacing w:line="440" w:lineRule="exact"/>
        <w:rPr>
          <w:rFonts w:hint="eastAsia" w:ascii="微软雅黑" w:hAnsi="微软雅黑" w:eastAsia="微软雅黑" w:cs="微软雅黑"/>
          <w:color w:val="auto"/>
          <w:kern w:val="0"/>
          <w:sz w:val="24"/>
          <w:szCs w:val="24"/>
          <w:highlight w:val="none"/>
        </w:rPr>
      </w:pPr>
    </w:p>
    <w:p w14:paraId="35A0DBCC">
      <w:pPr>
        <w:adjustRightInd w:val="0"/>
        <w:snapToGrid w:val="0"/>
        <w:spacing w:line="440" w:lineRule="exact"/>
        <w:ind w:firstLine="480" w:firstLineChars="200"/>
        <w:rPr>
          <w:rFonts w:hint="eastAsia" w:ascii="微软雅黑" w:hAnsi="微软雅黑" w:eastAsia="微软雅黑" w:cs="微软雅黑"/>
          <w:color w:val="auto"/>
          <w:kern w:val="0"/>
          <w:sz w:val="24"/>
          <w:szCs w:val="24"/>
          <w:highlight w:val="none"/>
          <w:lang w:val="zh-CN"/>
        </w:rPr>
      </w:pPr>
      <w:r>
        <w:rPr>
          <w:rFonts w:hint="eastAsia" w:ascii="微软雅黑" w:hAnsi="微软雅黑" w:eastAsia="微软雅黑" w:cs="微软雅黑"/>
          <w:color w:val="auto"/>
          <w:kern w:val="0"/>
          <w:sz w:val="24"/>
          <w:szCs w:val="24"/>
          <w:highlight w:val="none"/>
          <w:lang w:val="zh-CN"/>
        </w:rPr>
        <w:t xml:space="preserve">                                        投标人名称(</w:t>
      </w:r>
      <w:r>
        <w:rPr>
          <w:rFonts w:hint="eastAsia" w:ascii="微软雅黑" w:hAnsi="微软雅黑" w:eastAsia="微软雅黑" w:cs="微软雅黑"/>
          <w:color w:val="auto"/>
          <w:kern w:val="0"/>
          <w:sz w:val="24"/>
          <w:szCs w:val="24"/>
          <w:highlight w:val="none"/>
          <w:lang w:val="en-US" w:eastAsia="zh-CN"/>
        </w:rPr>
        <w:t>盖</w:t>
      </w:r>
      <w:r>
        <w:rPr>
          <w:rFonts w:hint="eastAsia" w:ascii="微软雅黑" w:hAnsi="微软雅黑" w:eastAsia="微软雅黑" w:cs="微软雅黑"/>
          <w:color w:val="auto"/>
          <w:kern w:val="0"/>
          <w:sz w:val="24"/>
          <w:szCs w:val="24"/>
          <w:highlight w:val="none"/>
          <w:lang w:val="zh-CN"/>
        </w:rPr>
        <w:t>公章)：</w:t>
      </w:r>
    </w:p>
    <w:p w14:paraId="1D7B1AB5">
      <w:pPr>
        <w:ind w:firstLine="960" w:firstLineChars="4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lang w:val="zh-CN"/>
        </w:rPr>
        <w:t xml:space="preserve">                       日期：</w:t>
      </w:r>
    </w:p>
    <w:p w14:paraId="2F076B54">
      <w:pPr>
        <w:rPr>
          <w:rFonts w:hint="default"/>
          <w:lang w:val="en-US" w:eastAsia="zh-CN"/>
        </w:rPr>
      </w:pPr>
      <w:r>
        <w:rPr>
          <w:rFonts w:hint="default"/>
          <w:lang w:val="en-US" w:eastAsia="zh-CN"/>
        </w:rPr>
        <w:br w:type="page"/>
      </w:r>
    </w:p>
    <w:p w14:paraId="419F09F4">
      <w:pPr>
        <w:rPr>
          <w:rFonts w:hint="eastAsia"/>
          <w:lang w:val="en-US" w:eastAsia="zh-CN"/>
        </w:rPr>
      </w:pPr>
      <w:r>
        <w:rPr>
          <w:rFonts w:hint="eastAsia" w:ascii="微软雅黑" w:hAnsi="微软雅黑" w:eastAsia="微软雅黑" w:cs="微软雅黑"/>
          <w:b/>
          <w:bCs/>
          <w:color w:val="auto"/>
          <w:kern w:val="2"/>
          <w:sz w:val="24"/>
          <w:szCs w:val="24"/>
          <w:highlight w:val="none"/>
          <w:lang w:val="en-US" w:eastAsia="zh-CN" w:bidi="ar-SA"/>
        </w:rPr>
        <w:t>附件2</w:t>
      </w:r>
    </w:p>
    <w:p w14:paraId="0522B8A0">
      <w:pPr>
        <w:adjustRightInd w:val="0"/>
        <w:snapToGrid w:val="0"/>
        <w:ind w:firstLine="880" w:firstLineChars="200"/>
        <w:jc w:val="center"/>
        <w:rPr>
          <w:rFonts w:hint="eastAsia" w:ascii="微软雅黑" w:hAnsi="微软雅黑" w:eastAsia="微软雅黑" w:cs="微软雅黑"/>
          <w:b/>
          <w:bCs/>
          <w:color w:val="auto"/>
          <w:sz w:val="44"/>
          <w:szCs w:val="44"/>
          <w:highlight w:val="none"/>
          <w:lang w:val="zh-CN"/>
        </w:rPr>
      </w:pPr>
      <w:r>
        <w:rPr>
          <w:rFonts w:hint="eastAsia" w:ascii="微软雅黑" w:hAnsi="微软雅黑" w:eastAsia="微软雅黑" w:cs="微软雅黑"/>
          <w:b/>
          <w:bCs/>
          <w:color w:val="auto"/>
          <w:sz w:val="44"/>
          <w:szCs w:val="44"/>
          <w:highlight w:val="none"/>
          <w:lang w:val="zh-CN"/>
        </w:rPr>
        <w:t>授权委托书</w:t>
      </w:r>
    </w:p>
    <w:p w14:paraId="18365F14">
      <w:pPr>
        <w:spacing w:line="360" w:lineRule="auto"/>
        <w:ind w:firstLine="420" w:firstLineChars="200"/>
        <w:rPr>
          <w:rFonts w:hint="eastAsia" w:ascii="微软雅黑" w:hAnsi="微软雅黑" w:eastAsia="微软雅黑" w:cs="微软雅黑"/>
          <w:color w:val="auto"/>
          <w:highlight w:val="none"/>
        </w:rPr>
      </w:pPr>
    </w:p>
    <w:p w14:paraId="5040D841">
      <w:pPr>
        <w:spacing w:line="7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lang w:val="en-US" w:eastAsia="zh-CN"/>
        </w:rPr>
        <w:t>台州市立医院：</w:t>
      </w:r>
    </w:p>
    <w:p w14:paraId="7453B60B">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我单位全权委托       （身份证号：              ）作为我单位合法代理人，参加</w:t>
      </w:r>
      <w:r>
        <w:rPr>
          <w:rFonts w:hint="eastAsia" w:ascii="微软雅黑" w:hAnsi="微软雅黑" w:eastAsia="微软雅黑" w:cs="微软雅黑"/>
          <w:color w:val="auto"/>
          <w:sz w:val="24"/>
          <w:szCs w:val="24"/>
          <w:highlight w:val="none"/>
          <w:lang w:val="en-US" w:eastAsia="zh-CN"/>
        </w:rPr>
        <w:t>台州市立医院废纸箱回收项目</w:t>
      </w:r>
      <w:r>
        <w:rPr>
          <w:rFonts w:hint="eastAsia" w:ascii="微软雅黑" w:hAnsi="微软雅黑" w:eastAsia="微软雅黑" w:cs="微软雅黑"/>
          <w:color w:val="auto"/>
          <w:sz w:val="24"/>
          <w:szCs w:val="24"/>
          <w:highlight w:val="none"/>
        </w:rPr>
        <w:t>投标活动，并办理上述项目所涉的投标文件签署、合同签订及项目实施等与之相关的投标全程各事项。该代理人的上述行为，均代表本单位，与本单位的行为具有同等法律效力</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本单位将承担该代理人行为的全部法律后果和法律责任。代理人无权转换委托权。</w:t>
      </w:r>
    </w:p>
    <w:p w14:paraId="7CA17308">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特此委托</w:t>
      </w:r>
    </w:p>
    <w:p w14:paraId="4747A709">
      <w:pPr>
        <w:widowControl/>
        <w:spacing w:line="360" w:lineRule="auto"/>
        <w:ind w:firstLine="480" w:firstLineChars="200"/>
        <w:rPr>
          <w:rFonts w:hint="eastAsia" w:ascii="微软雅黑" w:hAnsi="微软雅黑" w:eastAsia="微软雅黑" w:cs="微软雅黑"/>
          <w:color w:val="auto"/>
          <w:sz w:val="24"/>
          <w:szCs w:val="24"/>
          <w:highlight w:val="none"/>
        </w:rPr>
      </w:pPr>
    </w:p>
    <w:p w14:paraId="3153BE38">
      <w:pPr>
        <w:widowControl/>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代理人姓名（签字</w:t>
      </w:r>
      <w:r>
        <w:rPr>
          <w:rFonts w:hint="eastAsia" w:ascii="微软雅黑" w:hAnsi="微软雅黑" w:eastAsia="微软雅黑" w:cs="微软雅黑"/>
          <w:color w:val="auto"/>
          <w:sz w:val="24"/>
          <w:szCs w:val="24"/>
          <w:highlight w:val="none"/>
          <w:lang w:val="en-US" w:eastAsia="zh-CN"/>
        </w:rPr>
        <w:t>或盖章</w:t>
      </w:r>
      <w:r>
        <w:rPr>
          <w:rFonts w:hint="eastAsia" w:ascii="微软雅黑" w:hAnsi="微软雅黑" w:eastAsia="微软雅黑" w:cs="微软雅黑"/>
          <w:color w:val="auto"/>
          <w:sz w:val="24"/>
          <w:szCs w:val="24"/>
          <w:highlight w:val="none"/>
        </w:rPr>
        <w:t>）：　　　　　日期：　　年　　月　　日</w:t>
      </w:r>
    </w:p>
    <w:p w14:paraId="45EE519C">
      <w:pPr>
        <w:widowControl/>
        <w:spacing w:line="360" w:lineRule="auto"/>
        <w:ind w:firstLine="480" w:firstLineChars="200"/>
        <w:rPr>
          <w:rFonts w:hint="eastAsia" w:ascii="微软雅黑" w:hAnsi="微软雅黑" w:eastAsia="微软雅黑" w:cs="微软雅黑"/>
          <w:color w:val="auto"/>
          <w:sz w:val="24"/>
          <w:szCs w:val="24"/>
          <w:highlight w:val="none"/>
        </w:rPr>
      </w:pPr>
    </w:p>
    <w:p w14:paraId="7D15D4F3">
      <w:pPr>
        <w:widowControl/>
        <w:spacing w:line="360" w:lineRule="auto"/>
        <w:ind w:firstLine="480" w:firstLineChars="200"/>
        <w:rPr>
          <w:rFonts w:hint="eastAsia" w:ascii="微软雅黑" w:hAnsi="微软雅黑" w:eastAsia="微软雅黑" w:cs="微软雅黑"/>
          <w:color w:val="auto"/>
          <w:sz w:val="24"/>
          <w:szCs w:val="24"/>
          <w:highlight w:val="none"/>
        </w:rPr>
      </w:pPr>
    </w:p>
    <w:p w14:paraId="085BE520">
      <w:pPr>
        <w:widowControl/>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lang w:val="en-US" w:eastAsia="zh-CN"/>
        </w:rPr>
        <w:t>或盖章</w:t>
      </w:r>
      <w:r>
        <w:rPr>
          <w:rFonts w:hint="eastAsia" w:ascii="微软雅黑" w:hAnsi="微软雅黑" w:eastAsia="微软雅黑" w:cs="微软雅黑"/>
          <w:color w:val="auto"/>
          <w:sz w:val="24"/>
          <w:szCs w:val="24"/>
          <w:highlight w:val="none"/>
        </w:rPr>
        <w:t>）：　　　　　日期：　　年　　月　　日</w:t>
      </w:r>
    </w:p>
    <w:p w14:paraId="7B300352">
      <w:pPr>
        <w:widowControl/>
        <w:spacing w:line="360" w:lineRule="auto"/>
        <w:ind w:firstLine="480" w:firstLineChars="20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（委托单位加盖公章）</w:t>
      </w:r>
    </w:p>
    <w:p w14:paraId="56098C8F">
      <w:pPr>
        <w:spacing w:line="360" w:lineRule="auto"/>
        <w:ind w:firstLine="480" w:firstLineChars="200"/>
        <w:jc w:val="left"/>
        <w:rPr>
          <w:rFonts w:hint="eastAsia" w:ascii="微软雅黑" w:hAnsi="微软雅黑" w:eastAsia="微软雅黑" w:cs="微软雅黑"/>
          <w:color w:val="auto"/>
          <w:sz w:val="24"/>
          <w:szCs w:val="24"/>
          <w:highlight w:val="none"/>
        </w:rPr>
      </w:pPr>
    </w:p>
    <w:p w14:paraId="7E34A229">
      <w:pPr>
        <w:spacing w:line="360" w:lineRule="auto"/>
        <w:ind w:firstLine="480" w:firstLineChars="200"/>
        <w:jc w:val="left"/>
        <w:rPr>
          <w:rFonts w:hint="eastAsia" w:ascii="微软雅黑" w:hAnsi="微软雅黑" w:eastAsia="微软雅黑" w:cs="微软雅黑"/>
          <w:color w:val="auto"/>
          <w:sz w:val="24"/>
          <w:szCs w:val="24"/>
          <w:highlight w:val="none"/>
        </w:rPr>
      </w:pPr>
    </w:p>
    <w:p w14:paraId="48BC0328">
      <w:pPr>
        <w:spacing w:line="36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代理人身份证正反面复印件</w:t>
      </w:r>
    </w:p>
    <w:p w14:paraId="359F371E">
      <w:pPr>
        <w:numPr>
          <w:ilvl w:val="0"/>
          <w:numId w:val="4"/>
        </w:numPr>
        <w:spacing w:line="360" w:lineRule="auto"/>
        <w:ind w:left="0" w:leftChars="0"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法定代表人身份证正反面复印件</w:t>
      </w:r>
    </w:p>
    <w:p w14:paraId="4CCDC1FA">
      <w:pPr>
        <w:rPr>
          <w:rFonts w:hint="default"/>
          <w:lang w:val="en-US" w:eastAsia="zh-CN"/>
        </w:rPr>
      </w:pPr>
      <w:r>
        <w:rPr>
          <w:rFonts w:hint="default"/>
          <w:lang w:val="en-US" w:eastAsia="zh-CN"/>
        </w:rPr>
        <w:br w:type="page"/>
      </w:r>
    </w:p>
    <w:p w14:paraId="1CBCBA8A">
      <w:pPr>
        <w:pStyle w:val="2"/>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附件3</w:t>
      </w:r>
    </w:p>
    <w:p w14:paraId="5E0C16FF">
      <w:pPr>
        <w:jc w:val="center"/>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kern w:val="0"/>
          <w:sz w:val="32"/>
          <w:szCs w:val="32"/>
          <w:lang w:eastAsia="zh-CN"/>
        </w:rPr>
        <w:t>报价一览表</w:t>
      </w:r>
    </w:p>
    <w:tbl>
      <w:tblPr>
        <w:tblStyle w:val="8"/>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695"/>
        <w:gridCol w:w="1575"/>
        <w:gridCol w:w="2150"/>
        <w:gridCol w:w="2150"/>
      </w:tblGrid>
      <w:tr w14:paraId="400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54" w:type="dxa"/>
            <w:noWrap w:val="0"/>
            <w:vAlign w:val="center"/>
          </w:tcPr>
          <w:p w14:paraId="07698038">
            <w:pPr>
              <w:jc w:val="center"/>
              <w:rPr>
                <w:rFonts w:ascii="微软雅黑" w:hAnsi="微软雅黑" w:eastAsia="微软雅黑" w:cs="微软雅黑"/>
                <w:sz w:val="22"/>
                <w:szCs w:val="28"/>
              </w:rPr>
            </w:pPr>
            <w:r>
              <w:rPr>
                <w:rFonts w:hint="eastAsia" w:ascii="微软雅黑" w:hAnsi="微软雅黑" w:eastAsia="微软雅黑" w:cs="微软雅黑"/>
                <w:sz w:val="22"/>
                <w:szCs w:val="28"/>
              </w:rPr>
              <w:t>序号</w:t>
            </w:r>
          </w:p>
        </w:tc>
        <w:tc>
          <w:tcPr>
            <w:tcW w:w="3695" w:type="dxa"/>
            <w:noWrap w:val="0"/>
            <w:vAlign w:val="center"/>
          </w:tcPr>
          <w:p w14:paraId="5FD24804">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项目名称</w:t>
            </w:r>
          </w:p>
        </w:tc>
        <w:tc>
          <w:tcPr>
            <w:tcW w:w="1575" w:type="dxa"/>
            <w:noWrap w:val="0"/>
            <w:vAlign w:val="center"/>
          </w:tcPr>
          <w:p w14:paraId="6534F01E">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数量</w:t>
            </w:r>
          </w:p>
        </w:tc>
        <w:tc>
          <w:tcPr>
            <w:tcW w:w="2150" w:type="dxa"/>
            <w:noWrap w:val="0"/>
            <w:vAlign w:val="center"/>
          </w:tcPr>
          <w:p w14:paraId="07909BC3">
            <w:pPr>
              <w:jc w:val="center"/>
              <w:rPr>
                <w:rFonts w:hint="default" w:ascii="微软雅黑" w:hAnsi="微软雅黑" w:eastAsia="微软雅黑" w:cs="微软雅黑"/>
                <w:kern w:val="2"/>
                <w:sz w:val="22"/>
                <w:szCs w:val="28"/>
                <w:lang w:val="en-US" w:eastAsia="zh-CN" w:bidi="ar-SA"/>
              </w:rPr>
            </w:pPr>
            <w:r>
              <w:rPr>
                <w:rFonts w:hint="eastAsia" w:ascii="微软雅黑" w:hAnsi="微软雅黑" w:eastAsia="微软雅黑" w:cs="微软雅黑"/>
                <w:sz w:val="22"/>
                <w:szCs w:val="28"/>
                <w:lang w:val="en-US" w:eastAsia="zh-CN"/>
              </w:rPr>
              <w:t>投标单价（元）</w:t>
            </w:r>
          </w:p>
        </w:tc>
        <w:tc>
          <w:tcPr>
            <w:tcW w:w="2150" w:type="dxa"/>
            <w:noWrap w:val="0"/>
            <w:vAlign w:val="center"/>
          </w:tcPr>
          <w:p w14:paraId="1C789E28">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投标总价（元）</w:t>
            </w:r>
          </w:p>
        </w:tc>
      </w:tr>
      <w:tr w14:paraId="7F52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654" w:type="dxa"/>
            <w:noWrap w:val="0"/>
            <w:vAlign w:val="center"/>
          </w:tcPr>
          <w:p w14:paraId="14355BDC">
            <w:pPr>
              <w:numPr>
                <w:ilvl w:val="0"/>
                <w:numId w:val="0"/>
              </w:numPr>
              <w:tabs>
                <w:tab w:val="left" w:pos="0"/>
              </w:tabs>
              <w:jc w:val="center"/>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1</w:t>
            </w:r>
          </w:p>
        </w:tc>
        <w:tc>
          <w:tcPr>
            <w:tcW w:w="3695" w:type="dxa"/>
            <w:noWrap w:val="0"/>
            <w:vAlign w:val="center"/>
          </w:tcPr>
          <w:p w14:paraId="10358B72">
            <w:pPr>
              <w:keepNext w:val="0"/>
              <w:keepLines w:val="0"/>
              <w:pageBreakBefore w:val="0"/>
              <w:kinsoku/>
              <w:wordWrap/>
              <w:overflowPunct/>
              <w:topLinePunct w:val="0"/>
              <w:bidi w:val="0"/>
              <w:spacing w:line="400" w:lineRule="exact"/>
              <w:jc w:val="center"/>
              <w:rPr>
                <w:rFonts w:ascii="微软雅黑" w:hAnsi="微软雅黑" w:eastAsia="微软雅黑" w:cs="微软雅黑"/>
                <w:sz w:val="22"/>
                <w:szCs w:val="28"/>
              </w:rPr>
            </w:pPr>
            <w:r>
              <w:rPr>
                <w:rFonts w:hint="eastAsia" w:ascii="微软雅黑" w:hAnsi="微软雅黑" w:eastAsia="微软雅黑" w:cs="微软雅黑"/>
                <w:color w:val="auto"/>
                <w:sz w:val="24"/>
                <w:szCs w:val="24"/>
                <w:highlight w:val="none"/>
                <w:lang w:val="en-US" w:eastAsia="zh-CN"/>
              </w:rPr>
              <w:t>台州市立医院空调项目</w:t>
            </w:r>
          </w:p>
        </w:tc>
        <w:tc>
          <w:tcPr>
            <w:tcW w:w="1575" w:type="dxa"/>
            <w:noWrap w:val="0"/>
            <w:vAlign w:val="center"/>
          </w:tcPr>
          <w:p w14:paraId="015778B5">
            <w:pPr>
              <w:jc w:val="center"/>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18台</w:t>
            </w:r>
          </w:p>
        </w:tc>
        <w:tc>
          <w:tcPr>
            <w:tcW w:w="2150" w:type="dxa"/>
            <w:noWrap w:val="0"/>
            <w:vAlign w:val="center"/>
          </w:tcPr>
          <w:p w14:paraId="48B7CC69">
            <w:pPr>
              <w:jc w:val="center"/>
              <w:rPr>
                <w:rFonts w:hint="default" w:ascii="微软雅黑" w:hAnsi="微软雅黑" w:eastAsia="微软雅黑" w:cs="微软雅黑"/>
                <w:kern w:val="2"/>
                <w:sz w:val="22"/>
                <w:szCs w:val="28"/>
                <w:lang w:val="en-US" w:eastAsia="zh-CN" w:bidi="ar-SA"/>
              </w:rPr>
            </w:pPr>
            <w:bookmarkStart w:id="0" w:name="_GoBack"/>
            <w:bookmarkEnd w:id="0"/>
          </w:p>
        </w:tc>
        <w:tc>
          <w:tcPr>
            <w:tcW w:w="2150" w:type="dxa"/>
            <w:noWrap w:val="0"/>
            <w:vAlign w:val="center"/>
          </w:tcPr>
          <w:p w14:paraId="3CA0F172">
            <w:pPr>
              <w:jc w:val="center"/>
              <w:rPr>
                <w:rFonts w:hint="eastAsia" w:ascii="微软雅黑" w:hAnsi="微软雅黑" w:eastAsia="微软雅黑" w:cs="微软雅黑"/>
                <w:kern w:val="2"/>
                <w:sz w:val="22"/>
                <w:szCs w:val="28"/>
                <w:lang w:val="en-US" w:eastAsia="zh-CN" w:bidi="ar-SA"/>
              </w:rPr>
            </w:pPr>
          </w:p>
        </w:tc>
      </w:tr>
    </w:tbl>
    <w:p w14:paraId="76205833">
      <w:pP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注：投标总价不得超过预算金额，否则为无效投标。</w:t>
      </w:r>
    </w:p>
    <w:p w14:paraId="377C6AB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投标人全称（单位公章）：               </w:t>
      </w:r>
    </w:p>
    <w:p w14:paraId="38A923C0">
      <w:pPr>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2DBDFCC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52345"/>
    <w:multiLevelType w:val="singleLevel"/>
    <w:tmpl w:val="9BD52345"/>
    <w:lvl w:ilvl="0" w:tentative="0">
      <w:start w:val="1"/>
      <w:numFmt w:val="chineseCounting"/>
      <w:suff w:val="nothing"/>
      <w:lvlText w:val="%1、"/>
      <w:lvlJc w:val="left"/>
      <w:rPr>
        <w:rFonts w:hint="eastAsia"/>
      </w:rPr>
    </w:lvl>
  </w:abstractNum>
  <w:abstractNum w:abstractNumId="1">
    <w:nsid w:val="CB23D2F0"/>
    <w:multiLevelType w:val="singleLevel"/>
    <w:tmpl w:val="CB23D2F0"/>
    <w:lvl w:ilvl="0" w:tentative="0">
      <w:start w:val="1"/>
      <w:numFmt w:val="chineseCounting"/>
      <w:suff w:val="nothing"/>
      <w:lvlText w:val="（%1）"/>
      <w:lvlJc w:val="left"/>
      <w:rPr>
        <w:rFonts w:hint="eastAsia"/>
      </w:rPr>
    </w:lvl>
  </w:abstractNum>
  <w:abstractNum w:abstractNumId="2">
    <w:nsid w:val="0F51EB4D"/>
    <w:multiLevelType w:val="singleLevel"/>
    <w:tmpl w:val="0F51EB4D"/>
    <w:lvl w:ilvl="0" w:tentative="0">
      <w:start w:val="1"/>
      <w:numFmt w:val="decimal"/>
      <w:suff w:val="space"/>
      <w:lvlText w:val="%1."/>
      <w:lvlJc w:val="left"/>
    </w:lvl>
  </w:abstractNum>
  <w:abstractNum w:abstractNumId="3">
    <w:nsid w:val="4EDDC523"/>
    <w:multiLevelType w:val="singleLevel"/>
    <w:tmpl w:val="4EDDC523"/>
    <w:lvl w:ilvl="0" w:tentative="0">
      <w:start w:val="1"/>
      <w:numFmt w:val="decimal"/>
      <w:suff w:val="space"/>
      <w:lvlText w:val="%1."/>
      <w:lvlJc w:val="left"/>
      <w:pPr>
        <w:ind w:left="0" w:firstLine="454"/>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76D39"/>
    <w:rsid w:val="00512453"/>
    <w:rsid w:val="00BC5889"/>
    <w:rsid w:val="00DA09E4"/>
    <w:rsid w:val="00EB7AFF"/>
    <w:rsid w:val="010151C0"/>
    <w:rsid w:val="0134639E"/>
    <w:rsid w:val="020C5AF1"/>
    <w:rsid w:val="031178D1"/>
    <w:rsid w:val="034300FE"/>
    <w:rsid w:val="034A510C"/>
    <w:rsid w:val="03F121F2"/>
    <w:rsid w:val="04453D8F"/>
    <w:rsid w:val="0456087B"/>
    <w:rsid w:val="04F84A85"/>
    <w:rsid w:val="053A0277"/>
    <w:rsid w:val="054467EF"/>
    <w:rsid w:val="05793959"/>
    <w:rsid w:val="057B7EF5"/>
    <w:rsid w:val="06261845"/>
    <w:rsid w:val="06697F0E"/>
    <w:rsid w:val="06780997"/>
    <w:rsid w:val="06814B3F"/>
    <w:rsid w:val="07042492"/>
    <w:rsid w:val="07D369F8"/>
    <w:rsid w:val="086B7C3E"/>
    <w:rsid w:val="08913A02"/>
    <w:rsid w:val="09111054"/>
    <w:rsid w:val="09AC4E62"/>
    <w:rsid w:val="09DB01A8"/>
    <w:rsid w:val="09EE7D29"/>
    <w:rsid w:val="0A32193C"/>
    <w:rsid w:val="0B313DC8"/>
    <w:rsid w:val="0B754CF8"/>
    <w:rsid w:val="0C7C56BD"/>
    <w:rsid w:val="0D2B132F"/>
    <w:rsid w:val="0D644139"/>
    <w:rsid w:val="0E733A37"/>
    <w:rsid w:val="0E776EF9"/>
    <w:rsid w:val="0E9D62A4"/>
    <w:rsid w:val="0EF64C36"/>
    <w:rsid w:val="0F016BA1"/>
    <w:rsid w:val="0F271910"/>
    <w:rsid w:val="0F802815"/>
    <w:rsid w:val="10995671"/>
    <w:rsid w:val="10BC6A48"/>
    <w:rsid w:val="111C1D4C"/>
    <w:rsid w:val="119C6A9D"/>
    <w:rsid w:val="11CB37B0"/>
    <w:rsid w:val="120C2EB2"/>
    <w:rsid w:val="13C955C7"/>
    <w:rsid w:val="14470A49"/>
    <w:rsid w:val="14BE3D46"/>
    <w:rsid w:val="14C3345A"/>
    <w:rsid w:val="1529699C"/>
    <w:rsid w:val="157A7481"/>
    <w:rsid w:val="1595446C"/>
    <w:rsid w:val="182570AC"/>
    <w:rsid w:val="18D625A5"/>
    <w:rsid w:val="19E82845"/>
    <w:rsid w:val="1A4579E1"/>
    <w:rsid w:val="1A8E2CE2"/>
    <w:rsid w:val="1AE306CE"/>
    <w:rsid w:val="1B2C029F"/>
    <w:rsid w:val="1BD67501"/>
    <w:rsid w:val="1BFE394C"/>
    <w:rsid w:val="1C5B2722"/>
    <w:rsid w:val="1CCC6508"/>
    <w:rsid w:val="1CE27AF1"/>
    <w:rsid w:val="1D3908FE"/>
    <w:rsid w:val="1D42724B"/>
    <w:rsid w:val="1D6B42B0"/>
    <w:rsid w:val="1DDF6792"/>
    <w:rsid w:val="1E0A0E8D"/>
    <w:rsid w:val="1E606B9C"/>
    <w:rsid w:val="1EE1322B"/>
    <w:rsid w:val="1F0E4906"/>
    <w:rsid w:val="1F752CF7"/>
    <w:rsid w:val="1F931AE8"/>
    <w:rsid w:val="1F93739B"/>
    <w:rsid w:val="1FA26949"/>
    <w:rsid w:val="2013569F"/>
    <w:rsid w:val="20832BC5"/>
    <w:rsid w:val="220341E1"/>
    <w:rsid w:val="224E512A"/>
    <w:rsid w:val="22614595"/>
    <w:rsid w:val="229D3278"/>
    <w:rsid w:val="230F3D22"/>
    <w:rsid w:val="23A03072"/>
    <w:rsid w:val="24344FDA"/>
    <w:rsid w:val="26622071"/>
    <w:rsid w:val="26EE64C6"/>
    <w:rsid w:val="271C4F10"/>
    <w:rsid w:val="27312FD9"/>
    <w:rsid w:val="27551C64"/>
    <w:rsid w:val="27864FA4"/>
    <w:rsid w:val="27B02C4F"/>
    <w:rsid w:val="27BF008D"/>
    <w:rsid w:val="28EA1153"/>
    <w:rsid w:val="291B0C58"/>
    <w:rsid w:val="292A0D3B"/>
    <w:rsid w:val="29B94A53"/>
    <w:rsid w:val="2A0F0366"/>
    <w:rsid w:val="2A9A2C4B"/>
    <w:rsid w:val="2ACB48B0"/>
    <w:rsid w:val="2AEB2553"/>
    <w:rsid w:val="2B571520"/>
    <w:rsid w:val="2BAE711F"/>
    <w:rsid w:val="2BEF7B84"/>
    <w:rsid w:val="2CD16152"/>
    <w:rsid w:val="2CF5301F"/>
    <w:rsid w:val="2D1E4E1C"/>
    <w:rsid w:val="2D5462A6"/>
    <w:rsid w:val="2DCD602E"/>
    <w:rsid w:val="2DE147A5"/>
    <w:rsid w:val="2E074116"/>
    <w:rsid w:val="2E754084"/>
    <w:rsid w:val="2E7A4AA7"/>
    <w:rsid w:val="2E917F85"/>
    <w:rsid w:val="2EA27424"/>
    <w:rsid w:val="2EEC609A"/>
    <w:rsid w:val="2EF54EE5"/>
    <w:rsid w:val="2F72782C"/>
    <w:rsid w:val="2FD47201"/>
    <w:rsid w:val="31415E96"/>
    <w:rsid w:val="31BC5824"/>
    <w:rsid w:val="32F81339"/>
    <w:rsid w:val="330713BE"/>
    <w:rsid w:val="339B7D83"/>
    <w:rsid w:val="339F4DE8"/>
    <w:rsid w:val="33E67DB0"/>
    <w:rsid w:val="33F761D4"/>
    <w:rsid w:val="346B0B75"/>
    <w:rsid w:val="34A706A5"/>
    <w:rsid w:val="34BA2F8C"/>
    <w:rsid w:val="34E3317A"/>
    <w:rsid w:val="3600176B"/>
    <w:rsid w:val="36EF3462"/>
    <w:rsid w:val="36FA371C"/>
    <w:rsid w:val="370B4CF6"/>
    <w:rsid w:val="37760CD0"/>
    <w:rsid w:val="37FB5722"/>
    <w:rsid w:val="381E0002"/>
    <w:rsid w:val="382243F3"/>
    <w:rsid w:val="38F02970"/>
    <w:rsid w:val="39004F88"/>
    <w:rsid w:val="39BC33B8"/>
    <w:rsid w:val="39CD4C08"/>
    <w:rsid w:val="39FE7B37"/>
    <w:rsid w:val="3A2B551D"/>
    <w:rsid w:val="3A402433"/>
    <w:rsid w:val="3AD45B89"/>
    <w:rsid w:val="3B3F454F"/>
    <w:rsid w:val="3C9C6338"/>
    <w:rsid w:val="3CEF6F18"/>
    <w:rsid w:val="3D772FE4"/>
    <w:rsid w:val="3D931144"/>
    <w:rsid w:val="3DB71F6E"/>
    <w:rsid w:val="3E5606D0"/>
    <w:rsid w:val="3E5F036B"/>
    <w:rsid w:val="3EAE3F9B"/>
    <w:rsid w:val="3F262231"/>
    <w:rsid w:val="3F9D594A"/>
    <w:rsid w:val="3FD91688"/>
    <w:rsid w:val="3FF011A0"/>
    <w:rsid w:val="400A225B"/>
    <w:rsid w:val="40393D4F"/>
    <w:rsid w:val="40417E1C"/>
    <w:rsid w:val="407619D1"/>
    <w:rsid w:val="40ED65E8"/>
    <w:rsid w:val="410F79C8"/>
    <w:rsid w:val="41D22FCF"/>
    <w:rsid w:val="42EC36C4"/>
    <w:rsid w:val="4301204F"/>
    <w:rsid w:val="43574ADB"/>
    <w:rsid w:val="436058B0"/>
    <w:rsid w:val="43A83526"/>
    <w:rsid w:val="43CD2701"/>
    <w:rsid w:val="44135C2D"/>
    <w:rsid w:val="44195C22"/>
    <w:rsid w:val="447067CF"/>
    <w:rsid w:val="449018BD"/>
    <w:rsid w:val="44AF7A40"/>
    <w:rsid w:val="44B95862"/>
    <w:rsid w:val="44C23FF5"/>
    <w:rsid w:val="45065DB9"/>
    <w:rsid w:val="45844847"/>
    <w:rsid w:val="45B301DC"/>
    <w:rsid w:val="45E76D39"/>
    <w:rsid w:val="46570A28"/>
    <w:rsid w:val="47397E3A"/>
    <w:rsid w:val="4743670C"/>
    <w:rsid w:val="47930603"/>
    <w:rsid w:val="47D77B46"/>
    <w:rsid w:val="48382FA1"/>
    <w:rsid w:val="48567A28"/>
    <w:rsid w:val="48BB0647"/>
    <w:rsid w:val="48C204F1"/>
    <w:rsid w:val="49186316"/>
    <w:rsid w:val="494602ED"/>
    <w:rsid w:val="49A54C61"/>
    <w:rsid w:val="49D92FBF"/>
    <w:rsid w:val="4A475E23"/>
    <w:rsid w:val="4A697D0E"/>
    <w:rsid w:val="4AC73920"/>
    <w:rsid w:val="4B527FE2"/>
    <w:rsid w:val="4B7D3B7C"/>
    <w:rsid w:val="4D595239"/>
    <w:rsid w:val="4DF60045"/>
    <w:rsid w:val="4F005375"/>
    <w:rsid w:val="4F845064"/>
    <w:rsid w:val="4FD9348B"/>
    <w:rsid w:val="505960DF"/>
    <w:rsid w:val="508B2EF2"/>
    <w:rsid w:val="50C32EEB"/>
    <w:rsid w:val="50E25F2C"/>
    <w:rsid w:val="5127495E"/>
    <w:rsid w:val="51305348"/>
    <w:rsid w:val="514817C5"/>
    <w:rsid w:val="517E7444"/>
    <w:rsid w:val="51876385"/>
    <w:rsid w:val="518C0D45"/>
    <w:rsid w:val="51B50EDF"/>
    <w:rsid w:val="52335D16"/>
    <w:rsid w:val="52D7304F"/>
    <w:rsid w:val="52F31860"/>
    <w:rsid w:val="530872EC"/>
    <w:rsid w:val="533303D6"/>
    <w:rsid w:val="535D3741"/>
    <w:rsid w:val="538B596F"/>
    <w:rsid w:val="53DC6024"/>
    <w:rsid w:val="53E8441C"/>
    <w:rsid w:val="53ED5CA5"/>
    <w:rsid w:val="54227EB9"/>
    <w:rsid w:val="5447790C"/>
    <w:rsid w:val="5534236F"/>
    <w:rsid w:val="55723213"/>
    <w:rsid w:val="558B377D"/>
    <w:rsid w:val="55C76AC6"/>
    <w:rsid w:val="55CD23A7"/>
    <w:rsid w:val="56005F65"/>
    <w:rsid w:val="571C12E5"/>
    <w:rsid w:val="57513F9D"/>
    <w:rsid w:val="57CE453F"/>
    <w:rsid w:val="586066D0"/>
    <w:rsid w:val="589963B3"/>
    <w:rsid w:val="5966556C"/>
    <w:rsid w:val="59D32D58"/>
    <w:rsid w:val="5A9854FB"/>
    <w:rsid w:val="5AD34D04"/>
    <w:rsid w:val="5C0F4FD8"/>
    <w:rsid w:val="5C1B6804"/>
    <w:rsid w:val="5C226CE5"/>
    <w:rsid w:val="5C8E1B08"/>
    <w:rsid w:val="5D7D5DE8"/>
    <w:rsid w:val="5DA072FF"/>
    <w:rsid w:val="5DA65899"/>
    <w:rsid w:val="5EC53215"/>
    <w:rsid w:val="5F2B351C"/>
    <w:rsid w:val="5F2C7B5E"/>
    <w:rsid w:val="5FC6560A"/>
    <w:rsid w:val="5FE365CB"/>
    <w:rsid w:val="5FEB61F4"/>
    <w:rsid w:val="604B3A25"/>
    <w:rsid w:val="60E35E30"/>
    <w:rsid w:val="60E668FD"/>
    <w:rsid w:val="620D5A3C"/>
    <w:rsid w:val="621B4735"/>
    <w:rsid w:val="627F752C"/>
    <w:rsid w:val="62816FDF"/>
    <w:rsid w:val="62E75726"/>
    <w:rsid w:val="636B40B1"/>
    <w:rsid w:val="6375794F"/>
    <w:rsid w:val="649818F3"/>
    <w:rsid w:val="64983E27"/>
    <w:rsid w:val="64D37F85"/>
    <w:rsid w:val="64F43870"/>
    <w:rsid w:val="64F60018"/>
    <w:rsid w:val="653E0D98"/>
    <w:rsid w:val="65981A88"/>
    <w:rsid w:val="65C0486C"/>
    <w:rsid w:val="65E56630"/>
    <w:rsid w:val="65FC3436"/>
    <w:rsid w:val="662F65A0"/>
    <w:rsid w:val="66405176"/>
    <w:rsid w:val="66C111F3"/>
    <w:rsid w:val="67481AB6"/>
    <w:rsid w:val="67A1705B"/>
    <w:rsid w:val="682F7EF1"/>
    <w:rsid w:val="68AF5E4A"/>
    <w:rsid w:val="69413F9E"/>
    <w:rsid w:val="695A29E5"/>
    <w:rsid w:val="69802344"/>
    <w:rsid w:val="69EF3A73"/>
    <w:rsid w:val="69F20942"/>
    <w:rsid w:val="69FE782B"/>
    <w:rsid w:val="6A3D788A"/>
    <w:rsid w:val="6ADB02A5"/>
    <w:rsid w:val="6B7673BB"/>
    <w:rsid w:val="6BA524E7"/>
    <w:rsid w:val="6C7A3E7C"/>
    <w:rsid w:val="6D300605"/>
    <w:rsid w:val="6D335C29"/>
    <w:rsid w:val="6D5849E4"/>
    <w:rsid w:val="6D980F01"/>
    <w:rsid w:val="6D987487"/>
    <w:rsid w:val="6E627E75"/>
    <w:rsid w:val="6EF921B6"/>
    <w:rsid w:val="6F503ED7"/>
    <w:rsid w:val="6F5A6296"/>
    <w:rsid w:val="6FF92BC5"/>
    <w:rsid w:val="709D726E"/>
    <w:rsid w:val="70B45C74"/>
    <w:rsid w:val="71A92E07"/>
    <w:rsid w:val="71AA6644"/>
    <w:rsid w:val="7206255A"/>
    <w:rsid w:val="729F71F2"/>
    <w:rsid w:val="72CD0F62"/>
    <w:rsid w:val="72DD7E76"/>
    <w:rsid w:val="73BD0EE7"/>
    <w:rsid w:val="74156DBE"/>
    <w:rsid w:val="74757EAB"/>
    <w:rsid w:val="748B0081"/>
    <w:rsid w:val="748D4098"/>
    <w:rsid w:val="74E358D9"/>
    <w:rsid w:val="75206E2B"/>
    <w:rsid w:val="75247A5D"/>
    <w:rsid w:val="75507B7F"/>
    <w:rsid w:val="75A21C93"/>
    <w:rsid w:val="75A843EC"/>
    <w:rsid w:val="76250B47"/>
    <w:rsid w:val="767C2C18"/>
    <w:rsid w:val="76AD0129"/>
    <w:rsid w:val="77040028"/>
    <w:rsid w:val="7746478F"/>
    <w:rsid w:val="77471D64"/>
    <w:rsid w:val="77802A49"/>
    <w:rsid w:val="78A67CDF"/>
    <w:rsid w:val="78D8249E"/>
    <w:rsid w:val="79416952"/>
    <w:rsid w:val="79434593"/>
    <w:rsid w:val="7A440C0B"/>
    <w:rsid w:val="7A5501BB"/>
    <w:rsid w:val="7A99003E"/>
    <w:rsid w:val="7AA40EF2"/>
    <w:rsid w:val="7B431C2A"/>
    <w:rsid w:val="7B4E4474"/>
    <w:rsid w:val="7B5C37B0"/>
    <w:rsid w:val="7C584E00"/>
    <w:rsid w:val="7C862359"/>
    <w:rsid w:val="7D0B0167"/>
    <w:rsid w:val="7DC66FDB"/>
    <w:rsid w:val="7DCC3C35"/>
    <w:rsid w:val="7DF2454C"/>
    <w:rsid w:val="7E893483"/>
    <w:rsid w:val="7E8A35A8"/>
    <w:rsid w:val="7EC7458F"/>
    <w:rsid w:val="7F472D5F"/>
    <w:rsid w:val="7F80188E"/>
    <w:rsid w:val="7FC1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paragraph" w:styleId="3">
    <w:name w:val="Body Text"/>
    <w:basedOn w:val="1"/>
    <w:next w:val="4"/>
    <w:qFormat/>
    <w:uiPriority w:val="0"/>
    <w:pPr>
      <w:spacing w:line="360" w:lineRule="exact"/>
    </w:pPr>
    <w:rPr>
      <w:sz w:val="24"/>
    </w:rPr>
  </w:style>
  <w:style w:type="paragraph" w:styleId="4">
    <w:name w:val="Body Text First Indent"/>
    <w:basedOn w:val="3"/>
    <w:next w:val="1"/>
    <w:qFormat/>
    <w:uiPriority w:val="0"/>
    <w:pPr>
      <w:ind w:firstLine="200" w:firstLineChars="200"/>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Date"/>
    <w:basedOn w:val="1"/>
    <w:next w:val="1"/>
    <w:qFormat/>
    <w:uiPriority w:val="0"/>
    <w:pPr>
      <w:ind w:left="100"/>
    </w:pPr>
    <w:rPr>
      <w:sz w:val="2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1732</Words>
  <Characters>1759</Characters>
  <Lines>0</Lines>
  <Paragraphs>0</Paragraphs>
  <TotalTime>4</TotalTime>
  <ScaleCrop>false</ScaleCrop>
  <LinksUpToDate>false</LinksUpToDate>
  <CharactersWithSpaces>1911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2026-04-17T11:44:00Z</dcterms:created>
  <dc:creator>HJ</dc:creator>
  <cp:lastModifiedBy>陈雄伟</cp:lastModifiedBy>
  <dcterms:modified xsi:type="dcterms:W3CDTF">2026-04-20T01:01:57Z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17F547B7A485419DB97CE34BCD3F7207_13</vt:lpwstr>
  </property>
  <property fmtid="{D5CDD505-2E9C-101B-9397-08002B2CF9AE}" pid="4" name="KSOTemplateDocerSaveRecord">
    <vt:lpwstr>eyJoZGlkIjoiMTQxMGExMzJlZDE3MGVhMmE4MGYxNDc4OWM3YTA0NjQiLCJ1c2VySWQiOiIzMjQ4MzQxNTYifQ==</vt:lpwstr>
  </property>
</Properties>
</file>